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78" w:rsidRDefault="009D7A78" w:rsidP="00993D5A">
      <w:pPr>
        <w:pStyle w:val="a3"/>
        <w:rPr>
          <w:b w:val="0"/>
          <w:sz w:val="19"/>
        </w:rPr>
      </w:pPr>
    </w:p>
    <w:p w:rsidR="009D7A78" w:rsidRPr="00582F84" w:rsidRDefault="00AC5475" w:rsidP="00993D5A">
      <w:pPr>
        <w:pStyle w:val="a4"/>
        <w:spacing w:before="0"/>
        <w:ind w:left="0"/>
        <w:rPr>
          <w:lang w:val="ru-RU"/>
        </w:rPr>
      </w:pPr>
      <w:r w:rsidRPr="00582F84">
        <w:rPr>
          <w:lang w:val="ru-RU"/>
        </w:rPr>
        <w:t xml:space="preserve"> </w:t>
      </w:r>
    </w:p>
    <w:p w:rsidR="009D7A78" w:rsidRDefault="003F14B0" w:rsidP="00D336EA">
      <w:pPr>
        <w:ind w:left="9360" w:firstLine="720"/>
        <w:rPr>
          <w:sz w:val="24"/>
        </w:rPr>
      </w:pPr>
      <w:r>
        <w:rPr>
          <w:sz w:val="24"/>
        </w:rPr>
        <w:t xml:space="preserve">           </w:t>
      </w:r>
      <w:r w:rsidR="00671095">
        <w:rPr>
          <w:sz w:val="24"/>
        </w:rPr>
        <w:t>ЗАТВЕРДЖУЮ</w:t>
      </w:r>
    </w:p>
    <w:p w:rsidR="009D7A78" w:rsidRPr="008C23FE" w:rsidRDefault="005B1E0F" w:rsidP="00993D5A">
      <w:pPr>
        <w:pStyle w:val="a3"/>
        <w:rPr>
          <w:b w:val="0"/>
        </w:rPr>
      </w:pPr>
      <w:r>
        <w:pict>
          <v:shape id="_x0000_s1051" style="position:absolute;margin-left:524.5pt;margin-top:13.6pt;width:228pt;height:.1pt;z-index:-15728640;mso-wrap-distance-left:0;mso-wrap-distance-right:0;mso-position-horizontal-relative:page" coordorigin="10490,272" coordsize="4560,0" path="m10490,272r4560,e" filled="f" strokeweight=".48pt">
            <v:path arrowok="t"/>
            <w10:wrap type="topAndBottom" anchorx="page"/>
          </v:shape>
        </w:pict>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r w:rsidR="008C23FE">
        <w:rPr>
          <w:b w:val="0"/>
          <w:sz w:val="19"/>
        </w:rPr>
        <w:tab/>
      </w:r>
      <w:proofErr w:type="spellStart"/>
      <w:r w:rsidR="0005415C" w:rsidRPr="008C23FE">
        <w:rPr>
          <w:b w:val="0"/>
        </w:rPr>
        <w:t>В.о</w:t>
      </w:r>
      <w:proofErr w:type="spellEnd"/>
      <w:r w:rsidR="0005415C" w:rsidRPr="008C23FE">
        <w:rPr>
          <w:b w:val="0"/>
        </w:rPr>
        <w:t>. Го</w:t>
      </w:r>
      <w:r w:rsidR="00A23D82" w:rsidRPr="008C23FE">
        <w:rPr>
          <w:b w:val="0"/>
        </w:rPr>
        <w:t>лови Українського інституту національної пам’яті</w:t>
      </w:r>
    </w:p>
    <w:p w:rsidR="009D7A78" w:rsidRDefault="00D336EA" w:rsidP="00D336EA">
      <w:pPr>
        <w:spacing w:line="224" w:lineRule="exact"/>
        <w:ind w:left="7920" w:firstLine="720"/>
        <w:rPr>
          <w:i/>
        </w:rPr>
      </w:pPr>
      <w:r>
        <w:rPr>
          <w:i/>
        </w:rPr>
        <w:t xml:space="preserve">                </w:t>
      </w:r>
      <w:r w:rsidR="00671095">
        <w:rPr>
          <w:i/>
        </w:rPr>
        <w:t>(посада</w:t>
      </w:r>
      <w:r w:rsidR="00671095">
        <w:rPr>
          <w:i/>
          <w:spacing w:val="-1"/>
        </w:rPr>
        <w:t xml:space="preserve"> </w:t>
      </w:r>
      <w:r w:rsidR="00671095">
        <w:rPr>
          <w:i/>
        </w:rPr>
        <w:t>керівника державного</w:t>
      </w:r>
      <w:r w:rsidR="00671095">
        <w:rPr>
          <w:i/>
          <w:spacing w:val="-1"/>
        </w:rPr>
        <w:t xml:space="preserve"> </w:t>
      </w:r>
      <w:r w:rsidR="00671095">
        <w:rPr>
          <w:i/>
        </w:rPr>
        <w:t>органу/установи)</w:t>
      </w:r>
    </w:p>
    <w:p w:rsidR="009D7A78" w:rsidRPr="008C23FE" w:rsidRDefault="005B1E0F" w:rsidP="00993D5A">
      <w:pPr>
        <w:pStyle w:val="a3"/>
        <w:rPr>
          <w:b w:val="0"/>
          <w:i/>
        </w:rPr>
      </w:pPr>
      <w:r>
        <w:pict>
          <v:shape id="_x0000_s1050" style="position:absolute;margin-left:524.5pt;margin-top:15.75pt;width:98pt;height:.1pt;z-index:-15728128;mso-wrap-distance-left:0;mso-wrap-distance-right:0;mso-position-horizontal-relative:page" coordorigin="10490,315" coordsize="1960,0" path="m10490,315r1960,e" filled="f" strokeweight=".56pt">
            <v:path arrowok="t"/>
            <w10:wrap type="topAndBottom" anchorx="page"/>
          </v:shape>
        </w:pict>
      </w:r>
      <w:r>
        <w:pict>
          <v:shape id="_x0000_s1049" style="position:absolute;margin-left:629.5pt;margin-top:15.75pt;width:112pt;height:.1pt;z-index:-15727616;mso-wrap-distance-left:0;mso-wrap-distance-right:0;mso-position-horizontal-relative:page" coordorigin="12590,315" coordsize="2240,0" path="m12590,315r2240,e" filled="f" strokeweight=".56pt">
            <v:path arrowok="t"/>
            <w10:wrap type="topAndBottom" anchorx="page"/>
          </v:shape>
        </w:pict>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Pr>
          <w:b w:val="0"/>
          <w:i/>
          <w:sz w:val="23"/>
        </w:rPr>
        <w:tab/>
      </w:r>
      <w:r w:rsidR="00A23D82" w:rsidRPr="008C23FE">
        <w:rPr>
          <w:b w:val="0"/>
          <w:i/>
        </w:rPr>
        <w:t xml:space="preserve">М.М. </w:t>
      </w:r>
      <w:proofErr w:type="spellStart"/>
      <w:r w:rsidR="00A23D82" w:rsidRPr="008C23FE">
        <w:rPr>
          <w:b w:val="0"/>
          <w:i/>
        </w:rPr>
        <w:t>Ярмистий</w:t>
      </w:r>
      <w:proofErr w:type="spellEnd"/>
    </w:p>
    <w:p w:rsidR="009D7A78" w:rsidRDefault="00D336EA" w:rsidP="00993D5A">
      <w:pPr>
        <w:tabs>
          <w:tab w:val="left" w:pos="11666"/>
        </w:tabs>
        <w:spacing w:line="224" w:lineRule="exact"/>
        <w:rPr>
          <w:i/>
        </w:rPr>
      </w:pPr>
      <w:r>
        <w:rPr>
          <w:i/>
        </w:rPr>
        <w:t xml:space="preserve">                                                                                                                                                                              </w:t>
      </w:r>
      <w:r w:rsidR="00671095">
        <w:rPr>
          <w:i/>
        </w:rPr>
        <w:t>(підпис)</w:t>
      </w:r>
      <w:r w:rsidR="00671095">
        <w:rPr>
          <w:i/>
        </w:rPr>
        <w:tab/>
        <w:t>(ініціали,</w:t>
      </w:r>
      <w:r w:rsidR="00671095">
        <w:rPr>
          <w:i/>
          <w:spacing w:val="-5"/>
        </w:rPr>
        <w:t xml:space="preserve"> </w:t>
      </w:r>
      <w:r w:rsidR="00671095">
        <w:rPr>
          <w:i/>
        </w:rPr>
        <w:t>прізвище)</w:t>
      </w:r>
    </w:p>
    <w:p w:rsidR="009D7A78" w:rsidRDefault="009D7A78" w:rsidP="00993D5A">
      <w:pPr>
        <w:pStyle w:val="a3"/>
        <w:rPr>
          <w:b w:val="0"/>
          <w:i/>
          <w:sz w:val="23"/>
        </w:rPr>
      </w:pPr>
    </w:p>
    <w:p w:rsidR="009D7A78" w:rsidRDefault="00D336EA" w:rsidP="00993D5A">
      <w:pPr>
        <w:tabs>
          <w:tab w:val="left" w:pos="10089"/>
          <w:tab w:val="left" w:pos="12004"/>
          <w:tab w:val="left" w:pos="12664"/>
        </w:tabs>
        <w:rPr>
          <w:sz w:val="24"/>
        </w:rPr>
      </w:pPr>
      <w:r>
        <w:rPr>
          <w:sz w:val="24"/>
        </w:rPr>
        <w:tab/>
      </w:r>
      <w:r w:rsidR="00671095">
        <w:rPr>
          <w:sz w:val="24"/>
        </w:rPr>
        <w:t>«</w:t>
      </w:r>
      <w:r>
        <w:rPr>
          <w:sz w:val="24"/>
          <w:u w:val="single"/>
        </w:rPr>
        <w:t xml:space="preserve"> </w:t>
      </w:r>
      <w:r w:rsidR="00004903">
        <w:rPr>
          <w:sz w:val="24"/>
          <w:u w:val="single"/>
        </w:rPr>
        <w:t>22</w:t>
      </w:r>
      <w:r>
        <w:rPr>
          <w:sz w:val="24"/>
          <w:u w:val="single"/>
        </w:rPr>
        <w:t xml:space="preserve">  </w:t>
      </w:r>
      <w:r w:rsidR="00671095">
        <w:rPr>
          <w:sz w:val="24"/>
        </w:rPr>
        <w:t>»</w:t>
      </w:r>
      <w:r w:rsidR="008C23FE">
        <w:rPr>
          <w:sz w:val="24"/>
        </w:rPr>
        <w:t xml:space="preserve"> грудня </w:t>
      </w:r>
      <w:r w:rsidR="005B1E0F">
        <w:rPr>
          <w:sz w:val="24"/>
        </w:rPr>
        <w:t xml:space="preserve">2022 _ </w:t>
      </w:r>
      <w:bookmarkStart w:id="0" w:name="_GoBack"/>
      <w:bookmarkEnd w:id="0"/>
      <w:r w:rsidR="00671095">
        <w:rPr>
          <w:sz w:val="24"/>
        </w:rPr>
        <w:t>року</w:t>
      </w:r>
    </w:p>
    <w:p w:rsidR="009D7A78" w:rsidRDefault="005B1E0F" w:rsidP="00993D5A">
      <w:pPr>
        <w:pStyle w:val="a3"/>
        <w:rPr>
          <w:b w:val="0"/>
        </w:rPr>
      </w:pPr>
      <w:r>
        <w:pict>
          <v:group id="_x0000_s1045" style="position:absolute;margin-left:56.7pt;margin-top:16.1pt;width:730pt;height:290.45pt;z-index:-15727104;mso-wrap-distance-left:0;mso-wrap-distance-right:0;mso-position-horizontal-relative:page" coordorigin="1134,322" coordsize="14600,5809">
            <v:rect id="_x0000_s1048" style="position:absolute;left:1134;top:321;width:14600;height:5809" fillcolor="#d2eaf1" stroked="f"/>
            <v:line id="_x0000_s1047" style="position:absolute" from="5034,870" to="11834,870" strokeweight=".41pt"/>
            <v:shapetype id="_x0000_t202" coordsize="21600,21600" o:spt="202" path="m,l,21600r21600,l21600,xe">
              <v:stroke joinstyle="miter"/>
              <v:path gradientshapeok="t" o:connecttype="rect"/>
            </v:shapetype>
            <v:shape id="_x0000_s1046" type="#_x0000_t202" style="position:absolute;left:1134;top:321;width:14600;height:5809" filled="f" stroked="f">
              <v:textbox style="mso-next-textbox:#_x0000_s1046" inset="0,0,0,0">
                <w:txbxContent>
                  <w:p w:rsidR="003833DD" w:rsidRDefault="003833DD">
                    <w:pPr>
                      <w:rPr>
                        <w:sz w:val="24"/>
                      </w:rPr>
                    </w:pPr>
                  </w:p>
                  <w:p w:rsidR="003833DD" w:rsidRPr="00AC5475" w:rsidRDefault="003833DD">
                    <w:pPr>
                      <w:rPr>
                        <w:sz w:val="28"/>
                        <w:szCs w:val="28"/>
                      </w:rPr>
                    </w:pPr>
                    <w:r>
                      <w:rPr>
                        <w:sz w:val="24"/>
                      </w:rPr>
                      <w:tab/>
                    </w:r>
                    <w:r>
                      <w:rPr>
                        <w:sz w:val="24"/>
                      </w:rPr>
                      <w:tab/>
                    </w:r>
                    <w:r>
                      <w:rPr>
                        <w:sz w:val="24"/>
                      </w:rPr>
                      <w:tab/>
                    </w:r>
                    <w:r>
                      <w:rPr>
                        <w:sz w:val="24"/>
                      </w:rPr>
                      <w:tab/>
                    </w:r>
                    <w:r>
                      <w:rPr>
                        <w:sz w:val="24"/>
                      </w:rPr>
                      <w:tab/>
                    </w:r>
                    <w:r>
                      <w:rPr>
                        <w:sz w:val="24"/>
                      </w:rPr>
                      <w:tab/>
                      <w:t xml:space="preserve">        </w:t>
                    </w:r>
                    <w:r w:rsidRPr="00AC5475">
                      <w:rPr>
                        <w:sz w:val="28"/>
                        <w:szCs w:val="28"/>
                      </w:rPr>
                      <w:t xml:space="preserve"> Український інституту національної пам’яті</w:t>
                    </w:r>
                  </w:p>
                  <w:p w:rsidR="003833DD" w:rsidRDefault="003833DD">
                    <w:pPr>
                      <w:ind w:left="3923" w:right="3923"/>
                      <w:jc w:val="center"/>
                      <w:rPr>
                        <w:i/>
                      </w:rPr>
                    </w:pPr>
                    <w:r>
                      <w:rPr>
                        <w:i/>
                      </w:rPr>
                      <w:t>(назва</w:t>
                    </w:r>
                    <w:r>
                      <w:rPr>
                        <w:i/>
                        <w:spacing w:val="-1"/>
                      </w:rPr>
                      <w:t xml:space="preserve"> </w:t>
                    </w:r>
                    <w:r>
                      <w:rPr>
                        <w:i/>
                      </w:rPr>
                      <w:t>державного органу/установи)</w:t>
                    </w:r>
                  </w:p>
                  <w:p w:rsidR="003833DD" w:rsidRDefault="003833DD">
                    <w:pPr>
                      <w:rPr>
                        <w:i/>
                        <w:sz w:val="24"/>
                      </w:rPr>
                    </w:pPr>
                  </w:p>
                  <w:p w:rsidR="003833DD" w:rsidRDefault="003833DD">
                    <w:pPr>
                      <w:rPr>
                        <w:i/>
                        <w:sz w:val="24"/>
                      </w:rPr>
                    </w:pPr>
                  </w:p>
                  <w:p w:rsidR="003833DD" w:rsidRDefault="003833DD">
                    <w:pPr>
                      <w:rPr>
                        <w:i/>
                        <w:sz w:val="24"/>
                      </w:rPr>
                    </w:pPr>
                  </w:p>
                  <w:p w:rsidR="003833DD" w:rsidRDefault="003833DD">
                    <w:pPr>
                      <w:rPr>
                        <w:i/>
                        <w:sz w:val="24"/>
                      </w:rPr>
                    </w:pPr>
                  </w:p>
                  <w:p w:rsidR="003833DD" w:rsidRDefault="003833DD">
                    <w:pPr>
                      <w:spacing w:before="164" w:line="322" w:lineRule="exact"/>
                      <w:ind w:left="3923" w:right="3924"/>
                      <w:jc w:val="center"/>
                      <w:rPr>
                        <w:b/>
                        <w:sz w:val="28"/>
                      </w:rPr>
                    </w:pPr>
                    <w:r>
                      <w:rPr>
                        <w:b/>
                        <w:sz w:val="28"/>
                      </w:rPr>
                      <w:t>ПЛАН</w:t>
                    </w:r>
                    <w:r>
                      <w:rPr>
                        <w:b/>
                        <w:spacing w:val="-2"/>
                        <w:sz w:val="28"/>
                      </w:rPr>
                      <w:t xml:space="preserve"> </w:t>
                    </w:r>
                    <w:r>
                      <w:rPr>
                        <w:b/>
                        <w:sz w:val="28"/>
                      </w:rPr>
                      <w:t>ДІЯЛЬНОСТІ</w:t>
                    </w:r>
                    <w:r>
                      <w:rPr>
                        <w:b/>
                        <w:spacing w:val="-1"/>
                        <w:sz w:val="28"/>
                      </w:rPr>
                      <w:t xml:space="preserve"> </w:t>
                    </w:r>
                    <w:r>
                      <w:rPr>
                        <w:b/>
                        <w:sz w:val="28"/>
                      </w:rPr>
                      <w:t>З</w:t>
                    </w:r>
                    <w:r>
                      <w:rPr>
                        <w:b/>
                        <w:spacing w:val="-1"/>
                        <w:sz w:val="28"/>
                      </w:rPr>
                      <w:t xml:space="preserve"> </w:t>
                    </w:r>
                    <w:r>
                      <w:rPr>
                        <w:b/>
                        <w:sz w:val="28"/>
                      </w:rPr>
                      <w:t>ВНУТРІШНЬОГО</w:t>
                    </w:r>
                    <w:r>
                      <w:rPr>
                        <w:b/>
                        <w:spacing w:val="-1"/>
                        <w:sz w:val="28"/>
                      </w:rPr>
                      <w:t xml:space="preserve"> </w:t>
                    </w:r>
                    <w:r>
                      <w:rPr>
                        <w:b/>
                        <w:sz w:val="28"/>
                      </w:rPr>
                      <w:t>АУДИТУ</w:t>
                    </w:r>
                  </w:p>
                  <w:p w:rsidR="003833DD" w:rsidRDefault="003833DD">
                    <w:pPr>
                      <w:spacing w:line="322" w:lineRule="exact"/>
                      <w:ind w:left="3923" w:right="3923"/>
                      <w:jc w:val="center"/>
                      <w:rPr>
                        <w:b/>
                        <w:sz w:val="28"/>
                      </w:rPr>
                    </w:pPr>
                    <w:r>
                      <w:rPr>
                        <w:b/>
                        <w:sz w:val="28"/>
                      </w:rPr>
                      <w:t>на</w:t>
                    </w:r>
                    <w:r>
                      <w:rPr>
                        <w:b/>
                        <w:spacing w:val="-2"/>
                        <w:sz w:val="28"/>
                      </w:rPr>
                      <w:t xml:space="preserve"> </w:t>
                    </w:r>
                    <w:r>
                      <w:rPr>
                        <w:b/>
                        <w:sz w:val="28"/>
                      </w:rPr>
                      <w:t>2023</w:t>
                    </w:r>
                    <w:r>
                      <w:rPr>
                        <w:b/>
                        <w:spacing w:val="-1"/>
                        <w:sz w:val="28"/>
                      </w:rPr>
                      <w:t xml:space="preserve"> </w:t>
                    </w:r>
                    <w:r>
                      <w:rPr>
                        <w:b/>
                        <w:sz w:val="28"/>
                      </w:rPr>
                      <w:t>–</w:t>
                    </w:r>
                    <w:r>
                      <w:rPr>
                        <w:b/>
                        <w:spacing w:val="-1"/>
                        <w:sz w:val="28"/>
                      </w:rPr>
                      <w:t xml:space="preserve"> </w:t>
                    </w:r>
                    <w:r>
                      <w:rPr>
                        <w:b/>
                        <w:sz w:val="28"/>
                      </w:rPr>
                      <w:t>2025</w:t>
                    </w:r>
                    <w:r>
                      <w:rPr>
                        <w:b/>
                        <w:spacing w:val="-1"/>
                        <w:sz w:val="28"/>
                      </w:rPr>
                      <w:t xml:space="preserve"> </w:t>
                    </w:r>
                    <w:r>
                      <w:rPr>
                        <w:b/>
                        <w:sz w:val="28"/>
                      </w:rPr>
                      <w:t>роки</w:t>
                    </w:r>
                  </w:p>
                </w:txbxContent>
              </v:textbox>
            </v:shape>
            <w10:wrap type="topAndBottom" anchorx="page"/>
          </v:group>
        </w:pict>
      </w:r>
    </w:p>
    <w:p w:rsidR="009D7A78" w:rsidRDefault="009D7A78" w:rsidP="00993D5A">
      <w:pPr>
        <w:sectPr w:rsidR="009D7A78">
          <w:type w:val="continuous"/>
          <w:pgSz w:w="16840" w:h="11910" w:orient="landscape"/>
          <w:pgMar w:top="1100" w:right="740" w:bottom="280" w:left="1000" w:header="708" w:footer="708" w:gutter="0"/>
          <w:cols w:space="720"/>
        </w:sectPr>
      </w:pPr>
    </w:p>
    <w:p w:rsidR="009D7A78" w:rsidRDefault="009D7A78" w:rsidP="00993D5A">
      <w:pPr>
        <w:pStyle w:val="a3"/>
        <w:rPr>
          <w:b w:val="0"/>
          <w:sz w:val="14"/>
        </w:rPr>
      </w:pPr>
    </w:p>
    <w:p w:rsidR="009D7A78" w:rsidRDefault="005B1E0F" w:rsidP="00993D5A">
      <w:pPr>
        <w:pStyle w:val="a3"/>
        <w:rPr>
          <w:b w:val="0"/>
          <w:sz w:val="20"/>
        </w:rPr>
      </w:pPr>
      <w:r>
        <w:rPr>
          <w:b w:val="0"/>
          <w:sz w:val="20"/>
        </w:rPr>
      </w:r>
      <w:r>
        <w:rPr>
          <w:b w:val="0"/>
          <w:sz w:val="20"/>
        </w:rPr>
        <w:pict>
          <v:shape id="_x0000_s1060" type="#_x0000_t202" style="width:730pt;height:25.8pt;mso-left-percent:-10001;mso-top-percent:-10001;mso-position-horizontal:absolute;mso-position-horizontal-relative:char;mso-position-vertical:absolute;mso-position-vertical-relative:line;mso-left-percent:-10001;mso-top-percent:-10001" fillcolor="#d2eaf1" stroked="f">
            <v:textbox style="mso-next-textbox:#_x0000_s1060" inset="0,0,0,0">
              <w:txbxContent>
                <w:p w:rsidR="003833DD" w:rsidRDefault="003833DD">
                  <w:pPr>
                    <w:pStyle w:val="a3"/>
                    <w:spacing w:before="120"/>
                    <w:ind w:left="108"/>
                  </w:pPr>
                  <w:r>
                    <w:t>І.</w:t>
                  </w:r>
                  <w:r>
                    <w:rPr>
                      <w:spacing w:val="-3"/>
                    </w:rPr>
                    <w:t xml:space="preserve"> </w:t>
                  </w:r>
                  <w:r>
                    <w:t>МЕТА</w:t>
                  </w:r>
                  <w:r>
                    <w:rPr>
                      <w:spacing w:val="-1"/>
                    </w:rPr>
                    <w:t xml:space="preserve"> </w:t>
                  </w:r>
                  <w:r>
                    <w:t>(МІСІЯ)</w:t>
                  </w:r>
                  <w:r>
                    <w:rPr>
                      <w:spacing w:val="-2"/>
                    </w:rPr>
                    <w:t xml:space="preserve"> </w:t>
                  </w:r>
                  <w:r>
                    <w:t>ВНУТРІШНЬОГО</w:t>
                  </w:r>
                  <w:r>
                    <w:rPr>
                      <w:spacing w:val="-3"/>
                    </w:rPr>
                    <w:t xml:space="preserve"> </w:t>
                  </w:r>
                  <w:r>
                    <w:t>АУДИТУ</w:t>
                  </w:r>
                </w:p>
              </w:txbxContent>
            </v:textbox>
            <w10:wrap type="none"/>
            <w10:anchorlock/>
          </v:shape>
        </w:pict>
      </w:r>
    </w:p>
    <w:p w:rsidR="00211B97" w:rsidRPr="007B69F2" w:rsidRDefault="00671095" w:rsidP="00993D5A">
      <w:pPr>
        <w:adjustRightInd w:val="0"/>
        <w:ind w:firstLine="567"/>
        <w:jc w:val="both"/>
        <w:rPr>
          <w:sz w:val="24"/>
          <w:szCs w:val="24"/>
        </w:rPr>
      </w:pPr>
      <w:r>
        <w:rPr>
          <w:sz w:val="24"/>
        </w:rPr>
        <w:t>Мета</w:t>
      </w:r>
      <w:r>
        <w:rPr>
          <w:spacing w:val="-3"/>
          <w:sz w:val="24"/>
        </w:rPr>
        <w:t xml:space="preserve"> </w:t>
      </w:r>
      <w:r>
        <w:rPr>
          <w:sz w:val="24"/>
        </w:rPr>
        <w:t>(місія)</w:t>
      </w:r>
      <w:r>
        <w:rPr>
          <w:spacing w:val="-2"/>
          <w:sz w:val="24"/>
        </w:rPr>
        <w:t xml:space="preserve"> </w:t>
      </w:r>
      <w:r>
        <w:rPr>
          <w:sz w:val="24"/>
        </w:rPr>
        <w:t>внутрішнього</w:t>
      </w:r>
      <w:r>
        <w:rPr>
          <w:spacing w:val="-3"/>
          <w:sz w:val="24"/>
        </w:rPr>
        <w:t xml:space="preserve"> </w:t>
      </w:r>
      <w:r>
        <w:rPr>
          <w:sz w:val="24"/>
        </w:rPr>
        <w:t>аудиту</w:t>
      </w:r>
      <w:r>
        <w:rPr>
          <w:spacing w:val="-2"/>
          <w:sz w:val="24"/>
        </w:rPr>
        <w:t xml:space="preserve"> </w:t>
      </w:r>
      <w:r>
        <w:rPr>
          <w:sz w:val="24"/>
        </w:rPr>
        <w:t>–</w:t>
      </w:r>
      <w:r>
        <w:rPr>
          <w:spacing w:val="-2"/>
          <w:sz w:val="24"/>
        </w:rPr>
        <w:t xml:space="preserve"> </w:t>
      </w:r>
      <w:r w:rsidR="00211B97" w:rsidRPr="007B69F2">
        <w:rPr>
          <w:sz w:val="24"/>
          <w:szCs w:val="24"/>
        </w:rPr>
        <w:t xml:space="preserve">сприяти </w:t>
      </w:r>
      <w:r w:rsidR="00211B97" w:rsidRPr="007B69F2">
        <w:rPr>
          <w:bCs/>
        </w:rPr>
        <w:t>Українському інституту національної пам’яті (далі – Інститут)</w:t>
      </w:r>
      <w:r w:rsidR="00211B97" w:rsidRPr="007B69F2">
        <w:rPr>
          <w:sz w:val="24"/>
          <w:szCs w:val="24"/>
        </w:rPr>
        <w:t xml:space="preserve"> у досягненні визначених цілей шляхом здійснення внутрішніх аудитів (із застосуванням систематичного, послідовного та ризик-орієнтованого підходу до оцінки об’єкта внутрішнього аудиту) та надання Голові Інституту незалежних і об’єктивних висновків та рекомендацій, які допомагають у: </w:t>
      </w:r>
    </w:p>
    <w:p w:rsidR="00211B97" w:rsidRPr="007B69F2" w:rsidRDefault="00211B97" w:rsidP="00993D5A">
      <w:pPr>
        <w:adjustRightInd w:val="0"/>
        <w:ind w:firstLine="567"/>
        <w:jc w:val="both"/>
        <w:rPr>
          <w:sz w:val="24"/>
          <w:szCs w:val="24"/>
        </w:rPr>
      </w:pPr>
      <w:r w:rsidRPr="007B69F2">
        <w:rPr>
          <w:sz w:val="24"/>
          <w:szCs w:val="24"/>
        </w:rPr>
        <w:t>- підвищенні ефективності та результативності системи внутрішнього контролю, у тому числі процесів управління ризиками, удосконаленні системи управління;</w:t>
      </w:r>
    </w:p>
    <w:p w:rsidR="00211B97" w:rsidRPr="007B69F2" w:rsidRDefault="00211B97" w:rsidP="00993D5A">
      <w:pPr>
        <w:adjustRightInd w:val="0"/>
        <w:ind w:firstLine="567"/>
        <w:jc w:val="both"/>
        <w:rPr>
          <w:sz w:val="24"/>
          <w:szCs w:val="24"/>
        </w:rPr>
      </w:pPr>
      <w:r w:rsidRPr="007B69F2">
        <w:rPr>
          <w:sz w:val="24"/>
          <w:szCs w:val="24"/>
        </w:rPr>
        <w:t>- поліпшенні політик і процедур, які забезпечують запобігання фактам незаконного, неефективного та нерезультативного використання фінансових та матеріальних ресурсів, виникненню помилок чи інших недоліків у діяльності Українського інституту національної пам’яті</w:t>
      </w:r>
      <w:r w:rsidRPr="007B69F2">
        <w:rPr>
          <w:bCs/>
          <w:sz w:val="24"/>
          <w:szCs w:val="24"/>
        </w:rPr>
        <w:t xml:space="preserve"> та установ, що належать до сфери його управління</w:t>
      </w:r>
      <w:r w:rsidRPr="007B69F2">
        <w:rPr>
          <w:sz w:val="24"/>
          <w:szCs w:val="24"/>
        </w:rPr>
        <w:t xml:space="preserve">; </w:t>
      </w:r>
    </w:p>
    <w:p w:rsidR="00211B97" w:rsidRPr="007B69F2" w:rsidRDefault="00211B97" w:rsidP="00993D5A">
      <w:pPr>
        <w:adjustRightInd w:val="0"/>
        <w:ind w:firstLine="567"/>
        <w:jc w:val="both"/>
        <w:rPr>
          <w:sz w:val="24"/>
          <w:szCs w:val="24"/>
        </w:rPr>
      </w:pPr>
      <w:r w:rsidRPr="007B69F2">
        <w:rPr>
          <w:sz w:val="24"/>
          <w:szCs w:val="24"/>
        </w:rPr>
        <w:t>- посиленні підзвітності та підвищенні ефективності діяльності Українського інститут національної пам’яті та</w:t>
      </w:r>
      <w:r w:rsidRPr="007B69F2">
        <w:rPr>
          <w:bCs/>
          <w:sz w:val="24"/>
          <w:szCs w:val="24"/>
        </w:rPr>
        <w:t xml:space="preserve"> установ, що належать до сфери його управління</w:t>
      </w:r>
      <w:r w:rsidRPr="007B69F2">
        <w:rPr>
          <w:sz w:val="24"/>
          <w:szCs w:val="24"/>
        </w:rPr>
        <w:t xml:space="preserve">; </w:t>
      </w:r>
    </w:p>
    <w:p w:rsidR="00211B97" w:rsidRPr="007B69F2" w:rsidRDefault="00211B97" w:rsidP="00993D5A">
      <w:pPr>
        <w:adjustRightInd w:val="0"/>
        <w:ind w:firstLine="567"/>
        <w:jc w:val="both"/>
        <w:rPr>
          <w:sz w:val="24"/>
          <w:szCs w:val="24"/>
        </w:rPr>
      </w:pPr>
      <w:r w:rsidRPr="007B69F2">
        <w:rPr>
          <w:sz w:val="24"/>
          <w:szCs w:val="24"/>
        </w:rPr>
        <w:t>- розвитку доброчесності через поступовий розвиток культури етичної поведінки, заснованої на дотриманні етичних цінностей.</w:t>
      </w:r>
    </w:p>
    <w:p w:rsid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Pr="00993D5A" w:rsidRDefault="00993D5A" w:rsidP="00993D5A">
      <w:pPr>
        <w:rPr>
          <w:sz w:val="24"/>
        </w:rPr>
      </w:pPr>
    </w:p>
    <w:p w:rsidR="00993D5A" w:rsidRDefault="00993D5A" w:rsidP="00993D5A">
      <w:pPr>
        <w:tabs>
          <w:tab w:val="left" w:pos="4182"/>
        </w:tabs>
        <w:rPr>
          <w:sz w:val="24"/>
        </w:rPr>
      </w:pPr>
      <w:r>
        <w:rPr>
          <w:sz w:val="24"/>
        </w:rPr>
        <w:tab/>
      </w:r>
    </w:p>
    <w:p w:rsidR="00993D5A" w:rsidRDefault="00993D5A" w:rsidP="00993D5A">
      <w:pPr>
        <w:rPr>
          <w:sz w:val="24"/>
        </w:rPr>
      </w:pPr>
    </w:p>
    <w:p w:rsidR="009D7A78" w:rsidRPr="00993D5A" w:rsidRDefault="009D7A78" w:rsidP="00993D5A">
      <w:pPr>
        <w:rPr>
          <w:sz w:val="24"/>
        </w:rPr>
        <w:sectPr w:rsidR="009D7A78" w:rsidRPr="00993D5A">
          <w:headerReference w:type="default" r:id="rId9"/>
          <w:pgSz w:w="16840" w:h="11910" w:orient="landscape"/>
          <w:pgMar w:top="1240" w:right="740" w:bottom="280" w:left="1000" w:header="1028" w:footer="0" w:gutter="0"/>
          <w:pgNumType w:start="2"/>
          <w:cols w:space="720"/>
        </w:sectPr>
      </w:pPr>
    </w:p>
    <w:p w:rsidR="009D7A78" w:rsidRDefault="005B1E0F" w:rsidP="00993D5A">
      <w:pPr>
        <w:pStyle w:val="a3"/>
        <w:rPr>
          <w:b w:val="0"/>
          <w:sz w:val="20"/>
        </w:rPr>
      </w:pPr>
      <w:r>
        <w:rPr>
          <w:b w:val="0"/>
          <w:sz w:val="20"/>
        </w:rPr>
      </w:r>
      <w:r>
        <w:rPr>
          <w:b w:val="0"/>
          <w:sz w:val="20"/>
        </w:rPr>
        <w:pict>
          <v:shape id="_x0000_s1059" type="#_x0000_t202" style="width:730pt;height:25.8pt;mso-left-percent:-10001;mso-top-percent:-10001;mso-position-horizontal:absolute;mso-position-horizontal-relative:char;mso-position-vertical:absolute;mso-position-vertical-relative:line;mso-left-percent:-10001;mso-top-percent:-10001" fillcolor="#d2eaf1" stroked="f">
            <v:textbox style="mso-next-textbox:#_x0000_s1059" inset="0,0,0,0">
              <w:txbxContent>
                <w:p w:rsidR="003833DD" w:rsidRDefault="003833DD">
                  <w:pPr>
                    <w:pStyle w:val="a3"/>
                    <w:spacing w:before="120"/>
                    <w:ind w:left="108"/>
                  </w:pPr>
                  <w:r>
                    <w:t>ІІ.</w:t>
                  </w:r>
                  <w:r>
                    <w:rPr>
                      <w:spacing w:val="-2"/>
                    </w:rPr>
                    <w:t xml:space="preserve"> </w:t>
                  </w:r>
                  <w:r>
                    <w:t>ПІДХОДИ</w:t>
                  </w:r>
                  <w:r>
                    <w:rPr>
                      <w:spacing w:val="-1"/>
                    </w:rPr>
                    <w:t xml:space="preserve"> </w:t>
                  </w:r>
                  <w:r>
                    <w:t>ДО</w:t>
                  </w:r>
                  <w:r>
                    <w:rPr>
                      <w:spacing w:val="-1"/>
                    </w:rPr>
                    <w:t xml:space="preserve"> </w:t>
                  </w:r>
                  <w:r>
                    <w:t>ПЛАНУВАННЯ</w:t>
                  </w:r>
                  <w:r>
                    <w:rPr>
                      <w:spacing w:val="-1"/>
                    </w:rPr>
                    <w:t xml:space="preserve"> </w:t>
                  </w:r>
                  <w:r>
                    <w:t>ДІЯЛЬНОСТІ</w:t>
                  </w:r>
                  <w:r>
                    <w:rPr>
                      <w:spacing w:val="-1"/>
                    </w:rPr>
                    <w:t xml:space="preserve"> </w:t>
                  </w:r>
                  <w:r>
                    <w:t>З</w:t>
                  </w:r>
                  <w:r>
                    <w:rPr>
                      <w:spacing w:val="-1"/>
                    </w:rPr>
                    <w:t xml:space="preserve"> </w:t>
                  </w:r>
                  <w:r>
                    <w:t>ВНУТРІШНЬОГО</w:t>
                  </w:r>
                  <w:r>
                    <w:rPr>
                      <w:spacing w:val="-1"/>
                    </w:rPr>
                    <w:t xml:space="preserve"> </w:t>
                  </w:r>
                  <w:r>
                    <w:t>АУДИТУ</w:t>
                  </w:r>
                </w:p>
              </w:txbxContent>
            </v:textbox>
            <w10:wrap type="none"/>
            <w10:anchorlock/>
          </v:shape>
        </w:pict>
      </w:r>
    </w:p>
    <w:p w:rsidR="009D7A78" w:rsidRDefault="00671095" w:rsidP="00993D5A">
      <w:pPr>
        <w:rPr>
          <w:sz w:val="24"/>
        </w:rPr>
      </w:pPr>
      <w:r>
        <w:rPr>
          <w:sz w:val="24"/>
        </w:rPr>
        <w:t>Під</w:t>
      </w:r>
      <w:r>
        <w:rPr>
          <w:spacing w:val="-4"/>
          <w:sz w:val="24"/>
        </w:rPr>
        <w:t xml:space="preserve"> </w:t>
      </w:r>
      <w:r>
        <w:rPr>
          <w:sz w:val="24"/>
        </w:rPr>
        <w:t>час</w:t>
      </w:r>
      <w:r>
        <w:rPr>
          <w:spacing w:val="-4"/>
          <w:sz w:val="24"/>
        </w:rPr>
        <w:t xml:space="preserve"> </w:t>
      </w:r>
      <w:r>
        <w:rPr>
          <w:sz w:val="24"/>
        </w:rPr>
        <w:t>планування</w:t>
      </w:r>
      <w:r>
        <w:rPr>
          <w:spacing w:val="-3"/>
          <w:sz w:val="24"/>
        </w:rPr>
        <w:t xml:space="preserve"> </w:t>
      </w:r>
      <w:r>
        <w:rPr>
          <w:sz w:val="24"/>
        </w:rPr>
        <w:t>діяльності</w:t>
      </w:r>
      <w:r>
        <w:rPr>
          <w:spacing w:val="-3"/>
          <w:sz w:val="24"/>
        </w:rPr>
        <w:t xml:space="preserve"> </w:t>
      </w:r>
      <w:r>
        <w:rPr>
          <w:sz w:val="24"/>
        </w:rPr>
        <w:t>з</w:t>
      </w:r>
      <w:r>
        <w:rPr>
          <w:spacing w:val="-3"/>
          <w:sz w:val="24"/>
        </w:rPr>
        <w:t xml:space="preserve"> </w:t>
      </w:r>
      <w:r>
        <w:rPr>
          <w:sz w:val="24"/>
        </w:rPr>
        <w:t>внутрішнього</w:t>
      </w:r>
      <w:r>
        <w:rPr>
          <w:spacing w:val="-4"/>
          <w:sz w:val="24"/>
        </w:rPr>
        <w:t xml:space="preserve"> </w:t>
      </w:r>
      <w:r>
        <w:rPr>
          <w:sz w:val="24"/>
        </w:rPr>
        <w:t>аудиту</w:t>
      </w:r>
      <w:r>
        <w:rPr>
          <w:spacing w:val="-3"/>
          <w:sz w:val="24"/>
        </w:rPr>
        <w:t xml:space="preserve"> </w:t>
      </w:r>
      <w:r>
        <w:rPr>
          <w:sz w:val="24"/>
        </w:rPr>
        <w:t>враховано</w:t>
      </w:r>
      <w:r>
        <w:rPr>
          <w:spacing w:val="-3"/>
          <w:sz w:val="24"/>
        </w:rPr>
        <w:t xml:space="preserve"> </w:t>
      </w:r>
      <w:r>
        <w:rPr>
          <w:sz w:val="24"/>
        </w:rPr>
        <w:t>визначені</w:t>
      </w:r>
      <w:r>
        <w:rPr>
          <w:spacing w:val="-4"/>
          <w:sz w:val="24"/>
        </w:rPr>
        <w:t xml:space="preserve"> </w:t>
      </w:r>
      <w:r>
        <w:rPr>
          <w:sz w:val="24"/>
        </w:rPr>
        <w:t>законодавством</w:t>
      </w:r>
      <w:r>
        <w:rPr>
          <w:spacing w:val="-3"/>
          <w:sz w:val="24"/>
        </w:rPr>
        <w:t xml:space="preserve"> </w:t>
      </w:r>
      <w:r>
        <w:rPr>
          <w:sz w:val="24"/>
        </w:rPr>
        <w:t>ключові</w:t>
      </w:r>
      <w:r>
        <w:rPr>
          <w:spacing w:val="-3"/>
          <w:sz w:val="24"/>
        </w:rPr>
        <w:t xml:space="preserve"> </w:t>
      </w:r>
      <w:r>
        <w:rPr>
          <w:sz w:val="24"/>
        </w:rPr>
        <w:t>підходи,</w:t>
      </w:r>
      <w:r>
        <w:rPr>
          <w:spacing w:val="-3"/>
          <w:sz w:val="24"/>
        </w:rPr>
        <w:t xml:space="preserve"> </w:t>
      </w:r>
      <w:r>
        <w:rPr>
          <w:sz w:val="24"/>
        </w:rPr>
        <w:t>а</w:t>
      </w:r>
      <w:r>
        <w:rPr>
          <w:spacing w:val="-3"/>
          <w:sz w:val="24"/>
        </w:rPr>
        <w:t xml:space="preserve"> </w:t>
      </w:r>
      <w:r>
        <w:rPr>
          <w:sz w:val="24"/>
        </w:rPr>
        <w:t>саме:</w:t>
      </w:r>
    </w:p>
    <w:p w:rsidR="008C4BCB" w:rsidRPr="007B69F2" w:rsidRDefault="008C4BCB" w:rsidP="00993D5A">
      <w:pPr>
        <w:ind w:firstLine="567"/>
        <w:jc w:val="both"/>
        <w:rPr>
          <w:sz w:val="24"/>
          <w:szCs w:val="24"/>
        </w:rPr>
      </w:pPr>
      <w:r w:rsidRPr="007B69F2">
        <w:rPr>
          <w:sz w:val="24"/>
          <w:szCs w:val="24"/>
        </w:rPr>
        <w:t xml:space="preserve"> </w:t>
      </w:r>
    </w:p>
    <w:p w:rsidR="008C4BCB" w:rsidRPr="007B69F2" w:rsidRDefault="008C4BCB" w:rsidP="00993D5A">
      <w:pPr>
        <w:ind w:firstLine="567"/>
        <w:jc w:val="both"/>
        <w:rPr>
          <w:sz w:val="24"/>
          <w:szCs w:val="24"/>
        </w:rPr>
      </w:pPr>
      <w:r w:rsidRPr="007B69F2">
        <w:rPr>
          <w:sz w:val="24"/>
          <w:szCs w:val="24"/>
        </w:rPr>
        <w:t>1) формування стратегічних цілей та завдань внутрішнього аудиту з врахуванням стратегії (пріоритетів) та цілей діяльності Українського інституту національної пам’яті;</w:t>
      </w:r>
    </w:p>
    <w:p w:rsidR="008C4BCB" w:rsidRPr="007B69F2" w:rsidRDefault="008C4BCB" w:rsidP="00993D5A">
      <w:pPr>
        <w:ind w:firstLine="567"/>
        <w:jc w:val="both"/>
        <w:rPr>
          <w:sz w:val="24"/>
          <w:szCs w:val="24"/>
        </w:rPr>
      </w:pPr>
      <w:r w:rsidRPr="007B69F2">
        <w:rPr>
          <w:sz w:val="24"/>
          <w:szCs w:val="24"/>
        </w:rPr>
        <w:t>2) з’ясування та врахування думки Голови Інституту щодо ризикових сфер діяльності Українського інституту національної пам’яті з метою правильності формулювання аудиторської думки про ризики у діяльності Інституту та установ, що належать до його сфери;</w:t>
      </w:r>
    </w:p>
    <w:p w:rsidR="008C4BCB" w:rsidRPr="007B69F2" w:rsidRDefault="008C4BCB" w:rsidP="00993D5A">
      <w:pPr>
        <w:ind w:firstLine="567"/>
        <w:jc w:val="both"/>
        <w:rPr>
          <w:sz w:val="24"/>
          <w:szCs w:val="24"/>
        </w:rPr>
      </w:pPr>
      <w:r w:rsidRPr="007B69F2">
        <w:rPr>
          <w:sz w:val="24"/>
          <w:szCs w:val="24"/>
        </w:rPr>
        <w:t>3) визначення об’єктів внутрішнього аудиту, які будуть досліджуватися впродовж трьох років, за результатами проведення (актуалізації) оцінки ризиків та аналізу пропозицій відповідальних за діяльність осіб (після консультацій з відповідальними за діяльність особами щодо проблемних питань та ризиків, які впливають на досягнення цілей діяльності Інститут та установ, що належать до йог сфери, а також з урахуванням результатів внутрішніх аудитів, проведених за останні три роки;</w:t>
      </w:r>
    </w:p>
    <w:p w:rsidR="008C4BCB" w:rsidRPr="007B69F2" w:rsidRDefault="008C4BCB" w:rsidP="00993D5A">
      <w:pPr>
        <w:ind w:firstLine="567"/>
        <w:jc w:val="both"/>
        <w:rPr>
          <w:sz w:val="24"/>
          <w:szCs w:val="24"/>
        </w:rPr>
      </w:pPr>
      <w:r w:rsidRPr="007B69F2">
        <w:rPr>
          <w:sz w:val="24"/>
          <w:szCs w:val="24"/>
        </w:rPr>
        <w:t xml:space="preserve">4) резервування робочого часу не більше </w:t>
      </w:r>
      <w:r w:rsidRPr="007D127D">
        <w:rPr>
          <w:sz w:val="24"/>
          <w:szCs w:val="24"/>
        </w:rPr>
        <w:t xml:space="preserve">70%, </w:t>
      </w:r>
      <w:r w:rsidRPr="007B69F2">
        <w:rPr>
          <w:sz w:val="24"/>
          <w:szCs w:val="24"/>
        </w:rPr>
        <w:t xml:space="preserve">призначеного на проведення внутрішніх аудитів, для здійснення позапланових внутрішніх аудитів за рішенням </w:t>
      </w:r>
      <w:r>
        <w:rPr>
          <w:sz w:val="24"/>
          <w:szCs w:val="24"/>
        </w:rPr>
        <w:t>Голови Українського інституту національної пам’яті 25%</w:t>
      </w:r>
      <w:r w:rsidRPr="007B69F2">
        <w:rPr>
          <w:sz w:val="24"/>
          <w:szCs w:val="24"/>
        </w:rPr>
        <w:t>;</w:t>
      </w:r>
    </w:p>
    <w:p w:rsidR="008C4BCB" w:rsidRPr="007B69F2" w:rsidRDefault="008C4BCB" w:rsidP="00993D5A">
      <w:pPr>
        <w:ind w:firstLine="567"/>
        <w:jc w:val="both"/>
        <w:rPr>
          <w:bCs/>
          <w:sz w:val="24"/>
          <w:szCs w:val="24"/>
        </w:rPr>
      </w:pPr>
      <w:r w:rsidRPr="007B69F2">
        <w:rPr>
          <w:sz w:val="24"/>
          <w:szCs w:val="24"/>
        </w:rPr>
        <w:t>5) забезпечення головним спеціалістом з питань внутрішнього аудиту перегляду та внесення змін до стратегічного плану діяльності з внутрішнього аудиту у разі зміни стратегії (пріоритетів) та цілей діяльності Українського інституту національної пам’яті та установ, що належать до його сфери</w:t>
      </w:r>
      <w:r w:rsidRPr="007B69F2">
        <w:rPr>
          <w:bCs/>
          <w:sz w:val="24"/>
          <w:szCs w:val="24"/>
        </w:rPr>
        <w:t xml:space="preserve">, за результатами щорічного проведення (актуалізації) оцінки ризиків та з інших обґрунтованих підстав. </w:t>
      </w:r>
    </w:p>
    <w:p w:rsidR="009D7A78" w:rsidRDefault="009D7A78" w:rsidP="00993D5A">
      <w:pPr>
        <w:rPr>
          <w:sz w:val="24"/>
        </w:rPr>
        <w:sectPr w:rsidR="009D7A78">
          <w:pgSz w:w="16840" w:h="11910" w:orient="landscape"/>
          <w:pgMar w:top="1240" w:right="740" w:bottom="280" w:left="1000" w:header="1028" w:footer="0" w:gutter="0"/>
          <w:cols w:space="720"/>
        </w:sectPr>
      </w:pPr>
    </w:p>
    <w:p w:rsidR="009D7A78" w:rsidRDefault="009D7A78" w:rsidP="00993D5A">
      <w:pPr>
        <w:pStyle w:val="a3"/>
        <w:rPr>
          <w:b w:val="0"/>
          <w:sz w:val="14"/>
        </w:rPr>
      </w:pPr>
    </w:p>
    <w:p w:rsidR="009D7A78" w:rsidRDefault="005B1E0F" w:rsidP="00993D5A">
      <w:pPr>
        <w:pStyle w:val="a3"/>
        <w:rPr>
          <w:b w:val="0"/>
          <w:sz w:val="20"/>
        </w:rPr>
      </w:pPr>
      <w:r>
        <w:rPr>
          <w:b w:val="0"/>
          <w:sz w:val="20"/>
        </w:rPr>
      </w:r>
      <w:r>
        <w:rPr>
          <w:b w:val="0"/>
          <w:sz w:val="20"/>
        </w:rPr>
        <w:pict>
          <v:shape id="_x0000_s1058" type="#_x0000_t202" style="width:730pt;height:39.6pt;mso-left-percent:-10001;mso-top-percent:-10001;mso-position-horizontal:absolute;mso-position-horizontal-relative:char;mso-position-vertical:absolute;mso-position-vertical-relative:line;mso-left-percent:-10001;mso-top-percent:-10001" fillcolor="#d2eaf1" stroked="f">
            <v:textbox style="mso-next-textbox:#_x0000_s1058" inset="0,0,0,0">
              <w:txbxContent>
                <w:p w:rsidR="003833DD" w:rsidRDefault="003833DD">
                  <w:pPr>
                    <w:pStyle w:val="a3"/>
                    <w:spacing w:before="120"/>
                    <w:ind w:left="108"/>
                  </w:pPr>
                  <w:r>
                    <w:t>ІІІ.</w:t>
                  </w:r>
                  <w:r>
                    <w:rPr>
                      <w:spacing w:val="8"/>
                    </w:rPr>
                    <w:t xml:space="preserve"> </w:t>
                  </w:r>
                  <w:r>
                    <w:t>СТРАТЕГІЧНІ</w:t>
                  </w:r>
                  <w:r>
                    <w:rPr>
                      <w:spacing w:val="8"/>
                    </w:rPr>
                    <w:t xml:space="preserve"> </w:t>
                  </w:r>
                  <w:r>
                    <w:t>ЦІЛІ,</w:t>
                  </w:r>
                  <w:r>
                    <w:rPr>
                      <w:spacing w:val="8"/>
                    </w:rPr>
                    <w:t xml:space="preserve"> </w:t>
                  </w:r>
                  <w:r>
                    <w:t>ЗАВДАННЯ</w:t>
                  </w:r>
                  <w:r>
                    <w:rPr>
                      <w:spacing w:val="8"/>
                    </w:rPr>
                    <w:t xml:space="preserve"> </w:t>
                  </w:r>
                  <w:r>
                    <w:t>ТА</w:t>
                  </w:r>
                  <w:r>
                    <w:rPr>
                      <w:spacing w:val="8"/>
                    </w:rPr>
                    <w:t xml:space="preserve"> </w:t>
                  </w:r>
                  <w:r>
                    <w:t>КЛЮЧОВІ</w:t>
                  </w:r>
                  <w:r>
                    <w:rPr>
                      <w:spacing w:val="8"/>
                    </w:rPr>
                    <w:t xml:space="preserve"> </w:t>
                  </w:r>
                  <w:r>
                    <w:t>ПОКАЗНИКИ</w:t>
                  </w:r>
                  <w:r>
                    <w:rPr>
                      <w:spacing w:val="8"/>
                    </w:rPr>
                    <w:t xml:space="preserve"> </w:t>
                  </w:r>
                  <w:r>
                    <w:t>РЕЗУЛЬТАТИВНОСТІ,</w:t>
                  </w:r>
                  <w:r>
                    <w:rPr>
                      <w:spacing w:val="8"/>
                    </w:rPr>
                    <w:t xml:space="preserve"> </w:t>
                  </w:r>
                  <w:r>
                    <w:t>ЕФЕКТИВНОСТІ</w:t>
                  </w:r>
                  <w:r>
                    <w:rPr>
                      <w:spacing w:val="8"/>
                    </w:rPr>
                    <w:t xml:space="preserve"> </w:t>
                  </w:r>
                  <w:r>
                    <w:t>ТА</w:t>
                  </w:r>
                  <w:r>
                    <w:rPr>
                      <w:spacing w:val="8"/>
                    </w:rPr>
                    <w:t xml:space="preserve"> </w:t>
                  </w:r>
                  <w:r>
                    <w:t>ЯКОСТІ</w:t>
                  </w:r>
                  <w:r>
                    <w:rPr>
                      <w:spacing w:val="1"/>
                    </w:rPr>
                    <w:t xml:space="preserve"> </w:t>
                  </w:r>
                  <w:r>
                    <w:t>ВНУТРІШНЬОГО</w:t>
                  </w:r>
                  <w:r>
                    <w:rPr>
                      <w:spacing w:val="-1"/>
                    </w:rPr>
                    <w:t xml:space="preserve"> </w:t>
                  </w:r>
                  <w:r>
                    <w:t>АУДИТУ</w:t>
                  </w:r>
                  <w:r>
                    <w:rPr>
                      <w:spacing w:val="-1"/>
                    </w:rPr>
                    <w:t xml:space="preserve"> </w:t>
                  </w:r>
                  <w:r>
                    <w:t>НА 2023 – 2025 РОКИ</w:t>
                  </w:r>
                </w:p>
              </w:txbxContent>
            </v:textbox>
            <w10:wrap type="none"/>
            <w10:anchorlock/>
          </v:shape>
        </w:pict>
      </w:r>
    </w:p>
    <w:p w:rsidR="009D7A78" w:rsidRDefault="00671095" w:rsidP="00993D5A">
      <w:pPr>
        <w:pStyle w:val="a5"/>
        <w:numPr>
          <w:ilvl w:val="1"/>
          <w:numId w:val="1"/>
        </w:numPr>
        <w:tabs>
          <w:tab w:val="left" w:pos="1121"/>
        </w:tabs>
        <w:ind w:left="0"/>
        <w:rPr>
          <w:b/>
          <w:sz w:val="24"/>
        </w:rPr>
      </w:pPr>
      <w:r>
        <w:rPr>
          <w:b/>
          <w:sz w:val="24"/>
        </w:rPr>
        <w:t>Стратегічна</w:t>
      </w:r>
      <w:r>
        <w:rPr>
          <w:b/>
          <w:spacing w:val="-2"/>
          <w:sz w:val="24"/>
        </w:rPr>
        <w:t xml:space="preserve"> </w:t>
      </w:r>
      <w:r>
        <w:rPr>
          <w:b/>
          <w:sz w:val="24"/>
        </w:rPr>
        <w:t>ціль</w:t>
      </w:r>
      <w:r>
        <w:rPr>
          <w:b/>
          <w:spacing w:val="-3"/>
          <w:sz w:val="24"/>
        </w:rPr>
        <w:t xml:space="preserve"> </w:t>
      </w:r>
      <w:r>
        <w:rPr>
          <w:b/>
          <w:sz w:val="24"/>
        </w:rPr>
        <w:t>внутрішнього</w:t>
      </w:r>
      <w:r>
        <w:rPr>
          <w:b/>
          <w:spacing w:val="-2"/>
          <w:sz w:val="24"/>
        </w:rPr>
        <w:t xml:space="preserve"> </w:t>
      </w:r>
      <w:r>
        <w:rPr>
          <w:b/>
          <w:sz w:val="24"/>
        </w:rPr>
        <w:t>аудиту,</w:t>
      </w:r>
      <w:r>
        <w:rPr>
          <w:b/>
          <w:spacing w:val="-2"/>
          <w:sz w:val="24"/>
        </w:rPr>
        <w:t xml:space="preserve"> </w:t>
      </w:r>
      <w:r>
        <w:rPr>
          <w:b/>
          <w:sz w:val="24"/>
        </w:rPr>
        <w:t>яка</w:t>
      </w:r>
      <w:r>
        <w:rPr>
          <w:b/>
          <w:spacing w:val="-3"/>
          <w:sz w:val="24"/>
        </w:rPr>
        <w:t xml:space="preserve"> </w:t>
      </w:r>
      <w:r>
        <w:rPr>
          <w:b/>
          <w:sz w:val="24"/>
        </w:rPr>
        <w:t>сприяє</w:t>
      </w:r>
      <w:r>
        <w:rPr>
          <w:b/>
          <w:spacing w:val="-1"/>
          <w:sz w:val="24"/>
        </w:rPr>
        <w:t xml:space="preserve"> </w:t>
      </w:r>
      <w:r>
        <w:rPr>
          <w:b/>
          <w:sz w:val="24"/>
        </w:rPr>
        <w:t>досягненню</w:t>
      </w:r>
      <w:r>
        <w:rPr>
          <w:b/>
          <w:spacing w:val="-2"/>
          <w:sz w:val="24"/>
        </w:rPr>
        <w:t xml:space="preserve"> </w:t>
      </w:r>
      <w:r>
        <w:rPr>
          <w:b/>
          <w:sz w:val="24"/>
        </w:rPr>
        <w:t>визначеної</w:t>
      </w:r>
      <w:r>
        <w:rPr>
          <w:b/>
          <w:spacing w:val="-1"/>
          <w:sz w:val="24"/>
        </w:rPr>
        <w:t xml:space="preserve"> </w:t>
      </w:r>
      <w:r>
        <w:rPr>
          <w:b/>
          <w:sz w:val="24"/>
        </w:rPr>
        <w:t>мети</w:t>
      </w:r>
      <w:r>
        <w:rPr>
          <w:b/>
          <w:spacing w:val="-3"/>
          <w:sz w:val="24"/>
        </w:rPr>
        <w:t xml:space="preserve"> </w:t>
      </w:r>
      <w:r>
        <w:rPr>
          <w:b/>
          <w:sz w:val="24"/>
        </w:rPr>
        <w:t>(місії)</w:t>
      </w:r>
      <w:r>
        <w:rPr>
          <w:b/>
          <w:spacing w:val="-2"/>
          <w:sz w:val="24"/>
        </w:rPr>
        <w:t xml:space="preserve"> </w:t>
      </w:r>
      <w:r>
        <w:rPr>
          <w:b/>
          <w:sz w:val="24"/>
        </w:rPr>
        <w:t>внутрішнього</w:t>
      </w:r>
      <w:r>
        <w:rPr>
          <w:b/>
          <w:spacing w:val="-1"/>
          <w:sz w:val="24"/>
        </w:rPr>
        <w:t xml:space="preserve"> </w:t>
      </w:r>
      <w:r>
        <w:rPr>
          <w:b/>
          <w:sz w:val="24"/>
        </w:rPr>
        <w:t>аудиту</w:t>
      </w:r>
    </w:p>
    <w:p w:rsidR="009D7A78" w:rsidRDefault="009D7A78" w:rsidP="00993D5A">
      <w:pPr>
        <w:pStyle w:val="a3"/>
        <w:rPr>
          <w:sz w:val="20"/>
        </w:rPr>
      </w:pPr>
    </w:p>
    <w:p w:rsidR="009D7A78" w:rsidRDefault="00671095" w:rsidP="00993D5A">
      <w:pPr>
        <w:tabs>
          <w:tab w:val="left" w:pos="12779"/>
        </w:tabs>
        <w:rPr>
          <w:b/>
        </w:rPr>
      </w:pPr>
      <w:r>
        <w:rPr>
          <w:b/>
        </w:rPr>
        <w:tab/>
      </w:r>
    </w:p>
    <w:tbl>
      <w:tblPr>
        <w:tblStyle w:val="a6"/>
        <w:tblW w:w="0" w:type="auto"/>
        <w:tblLook w:val="04A0" w:firstRow="1" w:lastRow="0" w:firstColumn="1" w:lastColumn="0" w:noHBand="0" w:noVBand="1"/>
      </w:tblPr>
      <w:tblGrid>
        <w:gridCol w:w="12015"/>
        <w:gridCol w:w="2552"/>
      </w:tblGrid>
      <w:tr w:rsidR="002E60D8" w:rsidTr="007C30AA">
        <w:trPr>
          <w:trHeight w:val="431"/>
        </w:trPr>
        <w:tc>
          <w:tcPr>
            <w:tcW w:w="12015" w:type="dxa"/>
          </w:tcPr>
          <w:p w:rsidR="002E60D8" w:rsidRDefault="002E60D8" w:rsidP="00993D5A">
            <w:pPr>
              <w:pStyle w:val="a3"/>
            </w:pPr>
            <w:r>
              <w:t xml:space="preserve">                                                   Стратегічна</w:t>
            </w:r>
            <w:r>
              <w:rPr>
                <w:spacing w:val="-2"/>
              </w:rPr>
              <w:t xml:space="preserve"> </w:t>
            </w:r>
            <w:r>
              <w:t>ціль</w:t>
            </w:r>
            <w:r>
              <w:rPr>
                <w:spacing w:val="-2"/>
              </w:rPr>
              <w:t xml:space="preserve"> </w:t>
            </w:r>
            <w:r>
              <w:t>внутрішнього</w:t>
            </w:r>
            <w:r>
              <w:rPr>
                <w:spacing w:val="-1"/>
              </w:rPr>
              <w:t xml:space="preserve"> </w:t>
            </w:r>
            <w:r>
              <w:t>аудиту</w:t>
            </w:r>
          </w:p>
        </w:tc>
        <w:tc>
          <w:tcPr>
            <w:tcW w:w="2552" w:type="dxa"/>
          </w:tcPr>
          <w:p w:rsidR="002E60D8" w:rsidRDefault="002E60D8" w:rsidP="00993D5A">
            <w:pPr>
              <w:pStyle w:val="a3"/>
            </w:pPr>
            <w:r>
              <w:t>Роки виконання</w:t>
            </w:r>
          </w:p>
        </w:tc>
      </w:tr>
      <w:tr w:rsidR="002E60D8" w:rsidTr="007C30AA">
        <w:tc>
          <w:tcPr>
            <w:tcW w:w="12015" w:type="dxa"/>
          </w:tcPr>
          <w:p w:rsidR="002E60D8" w:rsidRPr="002E60D8" w:rsidRDefault="002E60D8" w:rsidP="00993D5A">
            <w:pPr>
              <w:ind w:firstLine="720"/>
              <w:jc w:val="both"/>
              <w:rPr>
                <w:rFonts w:eastAsia="Calibri"/>
                <w:sz w:val="24"/>
                <w:szCs w:val="24"/>
              </w:rPr>
            </w:pPr>
            <w:r w:rsidRPr="002E60D8">
              <w:rPr>
                <w:rFonts w:eastAsia="Calibri"/>
                <w:sz w:val="24"/>
                <w:szCs w:val="24"/>
              </w:rPr>
              <w:t>Здійснення оцінки ефективності функціонування системи внутрішнього контролю; с</w:t>
            </w:r>
            <w:r w:rsidRPr="002E60D8">
              <w:rPr>
                <w:rFonts w:eastAsia="Calibri"/>
                <w:sz w:val="24"/>
                <w:szCs w:val="24"/>
                <w:lang w:val="hr-HR"/>
              </w:rPr>
              <w:t>прияння у виконанні Інститутом завдань і функцій, досягненні визначених цілей шляхом надання керівництву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 результативного використання бюджетних коштів, виникненню помилок у діяльності Інституту</w:t>
            </w:r>
            <w:r w:rsidRPr="002E60D8">
              <w:rPr>
                <w:rFonts w:eastAsia="Calibri"/>
                <w:sz w:val="24"/>
                <w:szCs w:val="24"/>
              </w:rPr>
              <w:t xml:space="preserve"> та</w:t>
            </w:r>
            <w:r w:rsidRPr="002E60D8">
              <w:rPr>
                <w:rFonts w:eastAsia="Calibri"/>
                <w:sz w:val="24"/>
                <w:szCs w:val="24"/>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та окремих напрямків діяльності. Зміна пріоритетів при проведенні внутрішніх аудитів, в частині збільшення аудитів ефективності.</w:t>
            </w:r>
          </w:p>
          <w:p w:rsidR="002E60D8" w:rsidRPr="002E60D8" w:rsidRDefault="00AC5475" w:rsidP="00993D5A">
            <w:pPr>
              <w:ind w:firstLine="720"/>
              <w:jc w:val="both"/>
              <w:rPr>
                <w:rFonts w:eastAsia="Calibri"/>
                <w:sz w:val="24"/>
                <w:szCs w:val="24"/>
              </w:rPr>
            </w:pPr>
            <w:r>
              <w:rPr>
                <w:rFonts w:eastAsia="Calibri"/>
                <w:sz w:val="24"/>
                <w:szCs w:val="24"/>
              </w:rPr>
              <w:t xml:space="preserve">Створення </w:t>
            </w:r>
            <w:proofErr w:type="spellStart"/>
            <w:r>
              <w:rPr>
                <w:rFonts w:eastAsia="Calibri"/>
                <w:sz w:val="24"/>
                <w:szCs w:val="24"/>
              </w:rPr>
              <w:t>підг</w:t>
            </w:r>
            <w:r w:rsidR="002E60D8" w:rsidRPr="002E60D8">
              <w:rPr>
                <w:rFonts w:eastAsia="Calibri"/>
                <w:sz w:val="24"/>
                <w:szCs w:val="24"/>
              </w:rPr>
              <w:t>рунтя</w:t>
            </w:r>
            <w:proofErr w:type="spellEnd"/>
            <w:r w:rsidR="002E60D8" w:rsidRPr="002E60D8">
              <w:rPr>
                <w:rFonts w:eastAsia="Calibri"/>
                <w:sz w:val="24"/>
                <w:szCs w:val="24"/>
              </w:rPr>
              <w:t xml:space="preserve"> для проведення внутрішніх аудитів щодо оцінки надійності, ефективності та результативності інформаційних систем і технологій.</w:t>
            </w:r>
          </w:p>
          <w:p w:rsidR="002E60D8" w:rsidRDefault="002E60D8" w:rsidP="00993D5A">
            <w:pPr>
              <w:pStyle w:val="a3"/>
            </w:pPr>
          </w:p>
        </w:tc>
        <w:tc>
          <w:tcPr>
            <w:tcW w:w="2552" w:type="dxa"/>
          </w:tcPr>
          <w:p w:rsidR="002E60D8" w:rsidRDefault="002E60D8" w:rsidP="00993D5A">
            <w:pPr>
              <w:pStyle w:val="a3"/>
            </w:pPr>
          </w:p>
          <w:p w:rsidR="002E60D8" w:rsidRDefault="002E60D8" w:rsidP="00993D5A">
            <w:pPr>
              <w:pStyle w:val="a3"/>
            </w:pPr>
          </w:p>
          <w:p w:rsidR="002E60D8" w:rsidRDefault="007C30AA" w:rsidP="00993D5A">
            <w:pPr>
              <w:pStyle w:val="a3"/>
              <w:rPr>
                <w:b w:val="0"/>
              </w:rPr>
            </w:pPr>
            <w:r>
              <w:rPr>
                <w:b w:val="0"/>
              </w:rPr>
              <w:t xml:space="preserve">      </w:t>
            </w:r>
            <w:r w:rsidR="002E60D8" w:rsidRPr="002E60D8">
              <w:rPr>
                <w:b w:val="0"/>
              </w:rPr>
              <w:t>2023</w:t>
            </w:r>
            <w:r w:rsidR="002E60D8">
              <w:rPr>
                <w:b w:val="0"/>
              </w:rPr>
              <w:t xml:space="preserve"> рік</w:t>
            </w:r>
          </w:p>
          <w:p w:rsidR="00D10B1B" w:rsidRPr="002E60D8" w:rsidRDefault="00D10B1B" w:rsidP="00993D5A">
            <w:pPr>
              <w:pStyle w:val="a3"/>
              <w:rPr>
                <w:b w:val="0"/>
              </w:rPr>
            </w:pPr>
          </w:p>
          <w:p w:rsidR="002E60D8" w:rsidRDefault="007C30AA" w:rsidP="00993D5A">
            <w:pPr>
              <w:pStyle w:val="a3"/>
              <w:rPr>
                <w:b w:val="0"/>
              </w:rPr>
            </w:pPr>
            <w:r>
              <w:rPr>
                <w:b w:val="0"/>
              </w:rPr>
              <w:t xml:space="preserve">      </w:t>
            </w:r>
            <w:r w:rsidR="002E60D8" w:rsidRPr="002E60D8">
              <w:rPr>
                <w:b w:val="0"/>
              </w:rPr>
              <w:t>2024</w:t>
            </w:r>
            <w:r w:rsidR="002E60D8">
              <w:rPr>
                <w:b w:val="0"/>
              </w:rPr>
              <w:t xml:space="preserve"> рік</w:t>
            </w:r>
          </w:p>
          <w:p w:rsidR="00D10B1B" w:rsidRPr="002E60D8" w:rsidRDefault="00D10B1B" w:rsidP="00993D5A">
            <w:pPr>
              <w:pStyle w:val="a3"/>
              <w:rPr>
                <w:b w:val="0"/>
              </w:rPr>
            </w:pPr>
          </w:p>
          <w:p w:rsidR="002E60D8" w:rsidRDefault="007C30AA" w:rsidP="00993D5A">
            <w:pPr>
              <w:pStyle w:val="a3"/>
            </w:pPr>
            <w:r>
              <w:rPr>
                <w:b w:val="0"/>
              </w:rPr>
              <w:t xml:space="preserve">      </w:t>
            </w:r>
            <w:r w:rsidR="002E60D8" w:rsidRPr="002E60D8">
              <w:rPr>
                <w:b w:val="0"/>
              </w:rPr>
              <w:t>2025</w:t>
            </w:r>
            <w:r w:rsidR="002E60D8">
              <w:rPr>
                <w:b w:val="0"/>
              </w:rPr>
              <w:t xml:space="preserve"> рік</w:t>
            </w:r>
          </w:p>
        </w:tc>
      </w:tr>
    </w:tbl>
    <w:p w:rsidR="009D7A78" w:rsidRDefault="009D7A78" w:rsidP="00993D5A">
      <w:pPr>
        <w:pStyle w:val="a3"/>
      </w:pPr>
    </w:p>
    <w:p w:rsidR="00873970" w:rsidRPr="002E60D8" w:rsidRDefault="00873970" w:rsidP="00993D5A">
      <w:pPr>
        <w:pStyle w:val="a3"/>
        <w:rPr>
          <w:b w:val="0"/>
          <w:sz w:val="28"/>
        </w:rPr>
      </w:pPr>
    </w:p>
    <w:p w:rsidR="009D7A78" w:rsidRDefault="00671095" w:rsidP="00993D5A">
      <w:pPr>
        <w:pStyle w:val="a5"/>
        <w:numPr>
          <w:ilvl w:val="1"/>
          <w:numId w:val="1"/>
        </w:numPr>
        <w:tabs>
          <w:tab w:val="left" w:pos="1179"/>
        </w:tabs>
        <w:ind w:left="0" w:firstLine="567"/>
        <w:rPr>
          <w:b/>
          <w:sz w:val="24"/>
        </w:rPr>
      </w:pPr>
      <w:r>
        <w:rPr>
          <w:b/>
          <w:sz w:val="24"/>
        </w:rPr>
        <w:t>Завдання</w:t>
      </w:r>
      <w:r>
        <w:rPr>
          <w:b/>
          <w:spacing w:val="54"/>
          <w:sz w:val="24"/>
        </w:rPr>
        <w:t xml:space="preserve"> </w:t>
      </w:r>
      <w:r>
        <w:rPr>
          <w:b/>
          <w:sz w:val="24"/>
        </w:rPr>
        <w:t>внутрішнього</w:t>
      </w:r>
      <w:r>
        <w:rPr>
          <w:b/>
          <w:spacing w:val="55"/>
          <w:sz w:val="24"/>
        </w:rPr>
        <w:t xml:space="preserve"> </w:t>
      </w:r>
      <w:r>
        <w:rPr>
          <w:b/>
          <w:sz w:val="24"/>
        </w:rPr>
        <w:t>аудиту</w:t>
      </w:r>
      <w:r>
        <w:rPr>
          <w:b/>
          <w:spacing w:val="55"/>
          <w:sz w:val="24"/>
        </w:rPr>
        <w:t xml:space="preserve"> </w:t>
      </w:r>
      <w:r>
        <w:rPr>
          <w:b/>
          <w:sz w:val="24"/>
        </w:rPr>
        <w:t>та</w:t>
      </w:r>
      <w:r>
        <w:rPr>
          <w:b/>
          <w:spacing w:val="55"/>
          <w:sz w:val="24"/>
        </w:rPr>
        <w:t xml:space="preserve"> </w:t>
      </w:r>
      <w:r>
        <w:rPr>
          <w:b/>
          <w:sz w:val="24"/>
        </w:rPr>
        <w:t>ключові</w:t>
      </w:r>
      <w:r>
        <w:rPr>
          <w:b/>
          <w:spacing w:val="53"/>
          <w:sz w:val="24"/>
        </w:rPr>
        <w:t xml:space="preserve"> </w:t>
      </w:r>
      <w:r>
        <w:rPr>
          <w:b/>
          <w:sz w:val="24"/>
        </w:rPr>
        <w:t>показники</w:t>
      </w:r>
      <w:r>
        <w:rPr>
          <w:b/>
          <w:spacing w:val="55"/>
          <w:sz w:val="24"/>
        </w:rPr>
        <w:t xml:space="preserve"> </w:t>
      </w:r>
      <w:r>
        <w:rPr>
          <w:b/>
          <w:sz w:val="24"/>
        </w:rPr>
        <w:t>результативності,</w:t>
      </w:r>
      <w:r>
        <w:rPr>
          <w:b/>
          <w:spacing w:val="55"/>
          <w:sz w:val="24"/>
        </w:rPr>
        <w:t xml:space="preserve"> </w:t>
      </w:r>
      <w:r>
        <w:rPr>
          <w:b/>
          <w:sz w:val="24"/>
        </w:rPr>
        <w:t>ефективності</w:t>
      </w:r>
      <w:r>
        <w:rPr>
          <w:b/>
          <w:spacing w:val="55"/>
          <w:sz w:val="24"/>
        </w:rPr>
        <w:t xml:space="preserve"> </w:t>
      </w:r>
      <w:r>
        <w:rPr>
          <w:b/>
          <w:sz w:val="24"/>
        </w:rPr>
        <w:t>та</w:t>
      </w:r>
      <w:r>
        <w:rPr>
          <w:b/>
          <w:spacing w:val="55"/>
          <w:sz w:val="24"/>
        </w:rPr>
        <w:t xml:space="preserve"> </w:t>
      </w:r>
      <w:r>
        <w:rPr>
          <w:b/>
          <w:sz w:val="24"/>
        </w:rPr>
        <w:t>якості</w:t>
      </w:r>
      <w:r>
        <w:rPr>
          <w:b/>
          <w:spacing w:val="53"/>
          <w:sz w:val="24"/>
        </w:rPr>
        <w:t xml:space="preserve"> </w:t>
      </w:r>
      <w:r>
        <w:rPr>
          <w:b/>
          <w:sz w:val="24"/>
        </w:rPr>
        <w:t>внутрішнього</w:t>
      </w:r>
      <w:r>
        <w:rPr>
          <w:b/>
          <w:spacing w:val="55"/>
          <w:sz w:val="24"/>
        </w:rPr>
        <w:t xml:space="preserve"> </w:t>
      </w:r>
      <w:r>
        <w:rPr>
          <w:b/>
          <w:sz w:val="24"/>
        </w:rPr>
        <w:t>аудиту,</w:t>
      </w:r>
      <w:r>
        <w:rPr>
          <w:b/>
          <w:spacing w:val="-57"/>
          <w:sz w:val="24"/>
        </w:rPr>
        <w:t xml:space="preserve"> </w:t>
      </w:r>
      <w:r>
        <w:rPr>
          <w:b/>
          <w:sz w:val="24"/>
        </w:rPr>
        <w:t>спрямовані</w:t>
      </w:r>
      <w:r>
        <w:rPr>
          <w:b/>
          <w:spacing w:val="-2"/>
          <w:sz w:val="24"/>
        </w:rPr>
        <w:t xml:space="preserve"> </w:t>
      </w:r>
      <w:r>
        <w:rPr>
          <w:b/>
          <w:sz w:val="24"/>
        </w:rPr>
        <w:t>на досягнення</w:t>
      </w:r>
      <w:r>
        <w:rPr>
          <w:b/>
          <w:spacing w:val="-1"/>
          <w:sz w:val="24"/>
        </w:rPr>
        <w:t xml:space="preserve"> </w:t>
      </w:r>
      <w:r>
        <w:rPr>
          <w:b/>
          <w:sz w:val="24"/>
        </w:rPr>
        <w:t>стратегічної цілі</w:t>
      </w:r>
      <w:r>
        <w:rPr>
          <w:b/>
          <w:spacing w:val="-1"/>
          <w:sz w:val="24"/>
        </w:rPr>
        <w:t xml:space="preserve"> </w:t>
      </w:r>
      <w:r>
        <w:rPr>
          <w:b/>
          <w:sz w:val="24"/>
        </w:rPr>
        <w:t>внутрішнього аудиту</w:t>
      </w:r>
    </w:p>
    <w:p w:rsidR="00B8407A" w:rsidRDefault="00B8407A" w:rsidP="00993D5A">
      <w:pPr>
        <w:tabs>
          <w:tab w:val="left" w:pos="1179"/>
        </w:tabs>
        <w:rPr>
          <w:b/>
          <w:sz w:val="24"/>
        </w:rPr>
      </w:pPr>
    </w:p>
    <w:p w:rsidR="00B8407A" w:rsidRDefault="00B8407A" w:rsidP="00993D5A">
      <w:pPr>
        <w:tabs>
          <w:tab w:val="left" w:pos="1179"/>
        </w:tabs>
        <w:rPr>
          <w:b/>
          <w:sz w:val="24"/>
        </w:rPr>
      </w:pPr>
    </w:p>
    <w:tbl>
      <w:tblPr>
        <w:tblStyle w:val="a6"/>
        <w:tblW w:w="14567" w:type="dxa"/>
        <w:tblLook w:val="04A0" w:firstRow="1" w:lastRow="0" w:firstColumn="1" w:lastColumn="0" w:noHBand="0" w:noVBand="1"/>
      </w:tblPr>
      <w:tblGrid>
        <w:gridCol w:w="6912"/>
        <w:gridCol w:w="2552"/>
        <w:gridCol w:w="2410"/>
        <w:gridCol w:w="2693"/>
      </w:tblGrid>
      <w:tr w:rsidR="008F51A7" w:rsidTr="007C30AA">
        <w:tc>
          <w:tcPr>
            <w:tcW w:w="6912" w:type="dxa"/>
            <w:vMerge w:val="restart"/>
          </w:tcPr>
          <w:p w:rsidR="008F51A7" w:rsidRDefault="008F51A7" w:rsidP="00993D5A">
            <w:pPr>
              <w:tabs>
                <w:tab w:val="left" w:pos="1179"/>
              </w:tabs>
              <w:rPr>
                <w:b/>
              </w:rPr>
            </w:pPr>
          </w:p>
          <w:p w:rsidR="008F51A7" w:rsidRDefault="008F51A7" w:rsidP="00993D5A">
            <w:pPr>
              <w:tabs>
                <w:tab w:val="left" w:pos="1179"/>
              </w:tabs>
              <w:rPr>
                <w:b/>
              </w:rPr>
            </w:pPr>
          </w:p>
          <w:p w:rsidR="008F51A7" w:rsidRDefault="008F51A7" w:rsidP="00993D5A">
            <w:pPr>
              <w:tabs>
                <w:tab w:val="left" w:pos="1179"/>
              </w:tabs>
              <w:rPr>
                <w:b/>
                <w:sz w:val="24"/>
              </w:rPr>
            </w:pPr>
            <w:r>
              <w:rPr>
                <w:b/>
              </w:rPr>
              <w:t xml:space="preserve">                       Завдання</w:t>
            </w:r>
            <w:r>
              <w:rPr>
                <w:b/>
                <w:spacing w:val="-3"/>
              </w:rPr>
              <w:t xml:space="preserve"> </w:t>
            </w:r>
            <w:r>
              <w:rPr>
                <w:b/>
              </w:rPr>
              <w:t>внутрішнього</w:t>
            </w:r>
            <w:r>
              <w:rPr>
                <w:b/>
                <w:spacing w:val="-3"/>
              </w:rPr>
              <w:t xml:space="preserve"> </w:t>
            </w:r>
            <w:r>
              <w:rPr>
                <w:b/>
              </w:rPr>
              <w:t>аудиту</w:t>
            </w:r>
          </w:p>
        </w:tc>
        <w:tc>
          <w:tcPr>
            <w:tcW w:w="7655" w:type="dxa"/>
            <w:gridSpan w:val="3"/>
          </w:tcPr>
          <w:p w:rsidR="008F51A7" w:rsidRDefault="008F51A7" w:rsidP="00993D5A">
            <w:pPr>
              <w:jc w:val="center"/>
              <w:rPr>
                <w:b/>
              </w:rPr>
            </w:pPr>
          </w:p>
          <w:p w:rsidR="008F51A7" w:rsidRDefault="008F51A7" w:rsidP="00993D5A">
            <w:pPr>
              <w:jc w:val="center"/>
              <w:rPr>
                <w:b/>
              </w:rPr>
            </w:pPr>
            <w:r>
              <w:rPr>
                <w:b/>
              </w:rPr>
              <w:t>Ключові</w:t>
            </w:r>
            <w:r>
              <w:rPr>
                <w:b/>
                <w:spacing w:val="-6"/>
              </w:rPr>
              <w:t xml:space="preserve"> </w:t>
            </w:r>
            <w:r>
              <w:rPr>
                <w:b/>
              </w:rPr>
              <w:t>показники</w:t>
            </w:r>
            <w:r>
              <w:rPr>
                <w:b/>
                <w:spacing w:val="-6"/>
              </w:rPr>
              <w:t xml:space="preserve"> </w:t>
            </w:r>
            <w:r>
              <w:rPr>
                <w:b/>
              </w:rPr>
              <w:t>результативності,</w:t>
            </w:r>
            <w:r>
              <w:rPr>
                <w:b/>
                <w:spacing w:val="-5"/>
              </w:rPr>
              <w:t xml:space="preserve"> </w:t>
            </w:r>
            <w:r>
              <w:rPr>
                <w:b/>
              </w:rPr>
              <w:t>ефективності</w:t>
            </w:r>
            <w:r>
              <w:rPr>
                <w:b/>
                <w:spacing w:val="-5"/>
              </w:rPr>
              <w:t xml:space="preserve"> </w:t>
            </w:r>
            <w:r>
              <w:rPr>
                <w:b/>
              </w:rPr>
              <w:t>та</w:t>
            </w:r>
            <w:r>
              <w:rPr>
                <w:b/>
                <w:spacing w:val="-6"/>
              </w:rPr>
              <w:t xml:space="preserve"> </w:t>
            </w:r>
            <w:r>
              <w:rPr>
                <w:b/>
              </w:rPr>
              <w:t>якості</w:t>
            </w:r>
            <w:r>
              <w:rPr>
                <w:b/>
                <w:spacing w:val="-52"/>
              </w:rPr>
              <w:t xml:space="preserve">  </w:t>
            </w:r>
            <w:r>
              <w:rPr>
                <w:b/>
              </w:rPr>
              <w:t>внутрішнього</w:t>
            </w:r>
            <w:r>
              <w:rPr>
                <w:b/>
                <w:spacing w:val="-2"/>
              </w:rPr>
              <w:t xml:space="preserve"> </w:t>
            </w:r>
            <w:r>
              <w:rPr>
                <w:b/>
              </w:rPr>
              <w:t>аудиту</w:t>
            </w:r>
          </w:p>
          <w:p w:rsidR="008F51A7" w:rsidRDefault="008F51A7" w:rsidP="00993D5A">
            <w:pPr>
              <w:jc w:val="center"/>
              <w:rPr>
                <w:b/>
              </w:rPr>
            </w:pPr>
            <w:r>
              <w:rPr>
                <w:b/>
              </w:rPr>
              <w:t>Роки</w:t>
            </w:r>
            <w:r>
              <w:rPr>
                <w:b/>
                <w:spacing w:val="1"/>
              </w:rPr>
              <w:t xml:space="preserve"> </w:t>
            </w:r>
            <w:r>
              <w:rPr>
                <w:b/>
              </w:rPr>
              <w:t>виконання/Рівень</w:t>
            </w:r>
            <w:r>
              <w:rPr>
                <w:b/>
                <w:spacing w:val="-52"/>
              </w:rPr>
              <w:t xml:space="preserve"> </w:t>
            </w:r>
            <w:r>
              <w:rPr>
                <w:b/>
              </w:rPr>
              <w:t>виконання (%)</w:t>
            </w:r>
          </w:p>
          <w:p w:rsidR="008F51A7" w:rsidRDefault="008F51A7" w:rsidP="00993D5A">
            <w:pPr>
              <w:tabs>
                <w:tab w:val="left" w:pos="1179"/>
              </w:tabs>
              <w:rPr>
                <w:b/>
                <w:sz w:val="24"/>
              </w:rPr>
            </w:pPr>
          </w:p>
        </w:tc>
      </w:tr>
      <w:tr w:rsidR="008F51A7" w:rsidTr="007C30AA">
        <w:tc>
          <w:tcPr>
            <w:tcW w:w="6912" w:type="dxa"/>
            <w:vMerge/>
          </w:tcPr>
          <w:p w:rsidR="008F51A7" w:rsidRDefault="008F51A7" w:rsidP="00993D5A">
            <w:pPr>
              <w:tabs>
                <w:tab w:val="left" w:pos="1179"/>
              </w:tabs>
              <w:rPr>
                <w:b/>
                <w:sz w:val="24"/>
              </w:rPr>
            </w:pPr>
          </w:p>
        </w:tc>
        <w:tc>
          <w:tcPr>
            <w:tcW w:w="2552" w:type="dxa"/>
          </w:tcPr>
          <w:p w:rsidR="008F51A7" w:rsidRPr="001C1106" w:rsidRDefault="008F51A7" w:rsidP="00993D5A">
            <w:pPr>
              <w:rPr>
                <w:b/>
              </w:rPr>
            </w:pPr>
            <w:r w:rsidRPr="001C1106">
              <w:rPr>
                <w:b/>
              </w:rPr>
              <w:t xml:space="preserve">              2023 рік</w:t>
            </w:r>
          </w:p>
          <w:p w:rsidR="008F51A7" w:rsidRPr="001C1106" w:rsidRDefault="008F51A7" w:rsidP="00993D5A">
            <w:pPr>
              <w:tabs>
                <w:tab w:val="left" w:pos="1179"/>
              </w:tabs>
              <w:rPr>
                <w:b/>
                <w:sz w:val="24"/>
              </w:rPr>
            </w:pPr>
          </w:p>
        </w:tc>
        <w:tc>
          <w:tcPr>
            <w:tcW w:w="2410" w:type="dxa"/>
          </w:tcPr>
          <w:p w:rsidR="008F51A7" w:rsidRPr="001C1106" w:rsidRDefault="007C30AA" w:rsidP="00993D5A">
            <w:pPr>
              <w:rPr>
                <w:b/>
              </w:rPr>
            </w:pPr>
            <w:r>
              <w:rPr>
                <w:b/>
              </w:rPr>
              <w:t xml:space="preserve">      </w:t>
            </w:r>
            <w:r w:rsidR="008F51A7" w:rsidRPr="001C1106">
              <w:rPr>
                <w:b/>
              </w:rPr>
              <w:t>2024 рік</w:t>
            </w:r>
          </w:p>
          <w:p w:rsidR="008F51A7" w:rsidRPr="001C1106" w:rsidRDefault="008F51A7" w:rsidP="00993D5A">
            <w:pPr>
              <w:tabs>
                <w:tab w:val="left" w:pos="1179"/>
              </w:tabs>
              <w:rPr>
                <w:b/>
                <w:sz w:val="24"/>
              </w:rPr>
            </w:pPr>
          </w:p>
        </w:tc>
        <w:tc>
          <w:tcPr>
            <w:tcW w:w="2693" w:type="dxa"/>
          </w:tcPr>
          <w:p w:rsidR="008F51A7" w:rsidRPr="001C1106" w:rsidRDefault="007C30AA" w:rsidP="00993D5A">
            <w:pPr>
              <w:rPr>
                <w:b/>
              </w:rPr>
            </w:pPr>
            <w:r>
              <w:rPr>
                <w:b/>
              </w:rPr>
              <w:t xml:space="preserve">         </w:t>
            </w:r>
            <w:r w:rsidR="008F51A7" w:rsidRPr="001C1106">
              <w:rPr>
                <w:b/>
              </w:rPr>
              <w:t>2025 рік</w:t>
            </w:r>
          </w:p>
          <w:p w:rsidR="008F51A7" w:rsidRPr="001C1106" w:rsidRDefault="008F51A7" w:rsidP="00993D5A">
            <w:pPr>
              <w:tabs>
                <w:tab w:val="left" w:pos="1179"/>
              </w:tabs>
              <w:rPr>
                <w:b/>
                <w:sz w:val="24"/>
              </w:rPr>
            </w:pPr>
          </w:p>
        </w:tc>
      </w:tr>
      <w:tr w:rsidR="008F51A7" w:rsidTr="007C30AA">
        <w:tc>
          <w:tcPr>
            <w:tcW w:w="14567" w:type="dxa"/>
            <w:gridSpan w:val="4"/>
          </w:tcPr>
          <w:p w:rsidR="008F51A7" w:rsidRDefault="008F51A7" w:rsidP="00993D5A">
            <w:pPr>
              <w:rPr>
                <w:i/>
              </w:rPr>
            </w:pPr>
            <w:r>
              <w:rPr>
                <w:noProof/>
                <w:lang w:eastAsia="uk-UA"/>
              </w:rPr>
              <mc:AlternateContent>
                <mc:Choice Requires="wps">
                  <w:drawing>
                    <wp:anchor distT="0" distB="0" distL="114300" distR="114300" simplePos="0" relativeHeight="487611392" behindDoc="0" locked="0" layoutInCell="1" allowOverlap="1" wp14:anchorId="5B08A079" wp14:editId="750132B9">
                      <wp:simplePos x="0" y="0"/>
                      <wp:positionH relativeFrom="page">
                        <wp:posOffset>9150350</wp:posOffset>
                      </wp:positionH>
                      <wp:positionV relativeFrom="paragraph">
                        <wp:posOffset>101600</wp:posOffset>
                      </wp:positionV>
                      <wp:extent cx="180340" cy="516255"/>
                      <wp:effectExtent l="0" t="0" r="10160" b="171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3DD" w:rsidRDefault="003833DD" w:rsidP="008F51A7">
                                  <w:pPr>
                                    <w:spacing w:before="10"/>
                                    <w:ind w:left="20"/>
                                  </w:pP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8A079" id="Поле 16" o:spid="_x0000_s1026" type="#_x0000_t202" style="position:absolute;margin-left:720.5pt;margin-top:8pt;width:14.2pt;height:40.65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" filled="f" stroked="f">
                      <v:textbox style="layout-flow:vertical;mso-layout-flow-alt:bottom-to-top" inset="0,0,0,0">
                        <w:txbxContent>
                          <w:p w:rsidR="007116E3" w:rsidRDefault="007116E3" w:rsidP="008F51A7">
                            <w:pPr>
                              <w:spacing w:before="10"/>
                              <w:ind w:left="20"/>
                            </w:pPr>
                            <w:r>
                              <w:t xml:space="preserve">  </w:t>
                            </w:r>
                          </w:p>
                        </w:txbxContent>
                      </v:textbox>
                      <w10:wrap anchorx="page"/>
                    </v:shape>
                  </w:pict>
                </mc:Fallback>
              </mc:AlternateContent>
            </w:r>
            <w:r>
              <w:rPr>
                <w:noProof/>
                <w:lang w:eastAsia="uk-UA"/>
              </w:rPr>
              <mc:AlternateContent>
                <mc:Choice Requires="wps">
                  <w:drawing>
                    <wp:anchor distT="0" distB="0" distL="114300" distR="114300" simplePos="0" relativeHeight="487610368" behindDoc="0" locked="0" layoutInCell="1" allowOverlap="1" wp14:anchorId="4A03CB35" wp14:editId="0E978E98">
                      <wp:simplePos x="0" y="0"/>
                      <wp:positionH relativeFrom="page">
                        <wp:posOffset>8372475</wp:posOffset>
                      </wp:positionH>
                      <wp:positionV relativeFrom="paragraph">
                        <wp:posOffset>101600</wp:posOffset>
                      </wp:positionV>
                      <wp:extent cx="180340" cy="516255"/>
                      <wp:effectExtent l="0" t="0" r="10160" b="1714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3DD" w:rsidRDefault="003833DD" w:rsidP="008F51A7">
                                  <w:pPr>
                                    <w:spacing w:before="10"/>
                                    <w:ind w:left="20"/>
                                  </w:pP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3CB35" id="Поле 17" o:spid="_x0000_s1027" type="#_x0000_t202" style="position:absolute;margin-left:659.25pt;margin-top:8pt;width:14.2pt;height:40.65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" filled="f" stroked="f">
                      <v:textbox style="layout-flow:vertical;mso-layout-flow-alt:bottom-to-top" inset="0,0,0,0">
                        <w:txbxContent>
                          <w:p w:rsidR="007116E3" w:rsidRDefault="007116E3" w:rsidP="008F51A7">
                            <w:pPr>
                              <w:spacing w:before="10"/>
                              <w:ind w:left="20"/>
                            </w:pPr>
                            <w:r>
                              <w:t xml:space="preserve">     </w:t>
                            </w:r>
                          </w:p>
                        </w:txbxContent>
                      </v:textbox>
                      <w10:wrap anchorx="page"/>
                    </v:shape>
                  </w:pict>
                </mc:Fallback>
              </mc:AlternateContent>
            </w:r>
            <w:r>
              <w:rPr>
                <w:noProof/>
                <w:lang w:eastAsia="uk-UA"/>
              </w:rPr>
              <mc:AlternateContent>
                <mc:Choice Requires="wps">
                  <w:drawing>
                    <wp:anchor distT="0" distB="0" distL="114300" distR="114300" simplePos="0" relativeHeight="487609344" behindDoc="0" locked="0" layoutInCell="1" allowOverlap="1" wp14:anchorId="674604A1" wp14:editId="042C8329">
                      <wp:simplePos x="0" y="0"/>
                      <wp:positionH relativeFrom="page">
                        <wp:posOffset>7671103</wp:posOffset>
                      </wp:positionH>
                      <wp:positionV relativeFrom="paragraph">
                        <wp:posOffset>101987</wp:posOffset>
                      </wp:positionV>
                      <wp:extent cx="180340" cy="516255"/>
                      <wp:effectExtent l="0" t="0" r="10160" b="1714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3DD" w:rsidRDefault="003833DD" w:rsidP="008F51A7">
                                  <w:pPr>
                                    <w:spacing w:before="10"/>
                                    <w:ind w:left="20"/>
                                  </w:pP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604A1" id="Поле 18" o:spid="_x0000_s1028" type="#_x0000_t202" style="position:absolute;margin-left:604pt;margin-top:8.05pt;width:14.2pt;height:40.65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" filled="f" stroked="f">
                      <v:textbox style="layout-flow:vertical;mso-layout-flow-alt:bottom-to-top" inset="0,0,0,0">
                        <w:txbxContent>
                          <w:p w:rsidR="007116E3" w:rsidRDefault="007116E3" w:rsidP="008F51A7">
                            <w:pPr>
                              <w:spacing w:before="10"/>
                              <w:ind w:left="20"/>
                            </w:pPr>
                            <w:r>
                              <w:t xml:space="preserve">  </w:t>
                            </w:r>
                          </w:p>
                        </w:txbxContent>
                      </v:textbox>
                      <w10:wrap anchorx="page"/>
                    </v:shape>
                  </w:pict>
                </mc:Fallback>
              </mc:AlternateContent>
            </w:r>
            <w:r>
              <w:rPr>
                <w:i/>
              </w:rPr>
              <w:t>Завдання</w:t>
            </w:r>
            <w:r>
              <w:rPr>
                <w:i/>
                <w:spacing w:val="-3"/>
              </w:rPr>
              <w:t xml:space="preserve"> </w:t>
            </w:r>
            <w:r>
              <w:rPr>
                <w:i/>
              </w:rPr>
              <w:t>та</w:t>
            </w:r>
            <w:r>
              <w:rPr>
                <w:i/>
                <w:spacing w:val="-3"/>
              </w:rPr>
              <w:t xml:space="preserve"> </w:t>
            </w:r>
            <w:r>
              <w:rPr>
                <w:i/>
              </w:rPr>
              <w:t>ключові</w:t>
            </w:r>
            <w:r>
              <w:rPr>
                <w:i/>
                <w:spacing w:val="-2"/>
              </w:rPr>
              <w:t xml:space="preserve"> </w:t>
            </w:r>
            <w:r>
              <w:rPr>
                <w:i/>
              </w:rPr>
              <w:t>показники</w:t>
            </w:r>
            <w:r>
              <w:rPr>
                <w:i/>
                <w:spacing w:val="-2"/>
              </w:rPr>
              <w:t xml:space="preserve"> </w:t>
            </w:r>
            <w:r>
              <w:rPr>
                <w:i/>
              </w:rPr>
              <w:t>результативності,</w:t>
            </w:r>
            <w:r>
              <w:rPr>
                <w:i/>
                <w:spacing w:val="-1"/>
              </w:rPr>
              <w:t xml:space="preserve"> </w:t>
            </w:r>
            <w:r>
              <w:rPr>
                <w:i/>
              </w:rPr>
              <w:t>ефективності</w:t>
            </w:r>
            <w:r>
              <w:rPr>
                <w:i/>
                <w:spacing w:val="-2"/>
              </w:rPr>
              <w:t xml:space="preserve"> </w:t>
            </w:r>
            <w:r>
              <w:rPr>
                <w:i/>
              </w:rPr>
              <w:t>та</w:t>
            </w:r>
            <w:r>
              <w:rPr>
                <w:i/>
                <w:spacing w:val="-3"/>
              </w:rPr>
              <w:t xml:space="preserve"> </w:t>
            </w:r>
            <w:r>
              <w:rPr>
                <w:i/>
              </w:rPr>
              <w:t>якості</w:t>
            </w:r>
            <w:r>
              <w:rPr>
                <w:i/>
                <w:spacing w:val="-3"/>
              </w:rPr>
              <w:t xml:space="preserve"> </w:t>
            </w:r>
            <w:r>
              <w:rPr>
                <w:i/>
              </w:rPr>
              <w:t>із</w:t>
            </w:r>
            <w:r>
              <w:rPr>
                <w:i/>
                <w:spacing w:val="-2"/>
              </w:rPr>
              <w:t xml:space="preserve"> </w:t>
            </w:r>
            <w:r>
              <w:rPr>
                <w:i/>
              </w:rPr>
              <w:t>здійснення</w:t>
            </w:r>
            <w:r>
              <w:rPr>
                <w:i/>
                <w:spacing w:val="-1"/>
              </w:rPr>
              <w:t xml:space="preserve"> </w:t>
            </w:r>
            <w:r>
              <w:rPr>
                <w:i/>
              </w:rPr>
              <w:t>внутрішніх</w:t>
            </w:r>
            <w:r>
              <w:rPr>
                <w:i/>
                <w:spacing w:val="-3"/>
              </w:rPr>
              <w:t xml:space="preserve"> </w:t>
            </w:r>
            <w:r>
              <w:rPr>
                <w:i/>
              </w:rPr>
              <w:t>аудитів</w:t>
            </w:r>
          </w:p>
          <w:p w:rsidR="008F51A7" w:rsidRDefault="008F51A7" w:rsidP="00993D5A">
            <w:pPr>
              <w:tabs>
                <w:tab w:val="left" w:pos="1179"/>
              </w:tabs>
              <w:rPr>
                <w:b/>
                <w:sz w:val="24"/>
              </w:rPr>
            </w:pPr>
          </w:p>
        </w:tc>
      </w:tr>
      <w:tr w:rsidR="008F51A7" w:rsidTr="007C30AA">
        <w:tc>
          <w:tcPr>
            <w:tcW w:w="6912" w:type="dxa"/>
          </w:tcPr>
          <w:p w:rsidR="008F51A7" w:rsidRDefault="00DC525B" w:rsidP="00993D5A">
            <w:pPr>
              <w:adjustRightInd w:val="0"/>
              <w:jc w:val="both"/>
              <w:rPr>
                <w:rFonts w:eastAsia="Calibri"/>
                <w:sz w:val="20"/>
                <w:szCs w:val="20"/>
              </w:rPr>
            </w:pPr>
            <w:r>
              <w:rPr>
                <w:rFonts w:eastAsia="Calibri"/>
                <w:sz w:val="20"/>
                <w:szCs w:val="20"/>
              </w:rPr>
              <w:t>1.</w:t>
            </w:r>
            <w:r w:rsidR="008F51A7">
              <w:rPr>
                <w:rFonts w:eastAsia="Calibri"/>
                <w:sz w:val="20"/>
                <w:szCs w:val="20"/>
              </w:rPr>
              <w:t>Здійсн</w:t>
            </w:r>
            <w:r w:rsidR="008F51A7" w:rsidRPr="007B69F2">
              <w:rPr>
                <w:rFonts w:eastAsia="Calibri"/>
                <w:sz w:val="20"/>
                <w:szCs w:val="20"/>
                <w:lang w:val="hr-HR"/>
              </w:rPr>
              <w:t xml:space="preserve">ення внутрішніх аудитів відповідності </w:t>
            </w:r>
            <w:r w:rsidR="008F51A7">
              <w:rPr>
                <w:rFonts w:eastAsia="Calibri"/>
                <w:sz w:val="20"/>
                <w:szCs w:val="20"/>
              </w:rPr>
              <w:t xml:space="preserve"> в  </w:t>
            </w:r>
            <w:r w:rsidR="008F51A7" w:rsidRPr="007B69F2">
              <w:rPr>
                <w:rFonts w:eastAsia="Calibri"/>
                <w:sz w:val="20"/>
                <w:szCs w:val="20"/>
                <w:lang w:val="hr-HR"/>
              </w:rPr>
              <w:t>Інститут</w:t>
            </w:r>
            <w:r w:rsidR="008F51A7">
              <w:rPr>
                <w:rFonts w:eastAsia="Calibri"/>
                <w:sz w:val="20"/>
                <w:szCs w:val="20"/>
              </w:rPr>
              <w:t>і</w:t>
            </w:r>
            <w:r w:rsidR="008F51A7" w:rsidRPr="007B69F2">
              <w:rPr>
                <w:rFonts w:eastAsia="Calibri"/>
                <w:sz w:val="20"/>
                <w:szCs w:val="20"/>
                <w:lang w:val="hr-HR"/>
              </w:rPr>
              <w:t xml:space="preserve"> та надання за їх результатами об’єктивних і незалежних висновків.</w:t>
            </w:r>
          </w:p>
          <w:p w:rsidR="008F51A7" w:rsidRDefault="008F51A7" w:rsidP="00993D5A">
            <w:pPr>
              <w:adjustRightInd w:val="0"/>
              <w:jc w:val="both"/>
              <w:rPr>
                <w:rFonts w:eastAsia="Calibri"/>
                <w:sz w:val="20"/>
                <w:szCs w:val="20"/>
              </w:rPr>
            </w:pPr>
            <w:r>
              <w:rPr>
                <w:rFonts w:eastAsia="Calibri"/>
                <w:sz w:val="20"/>
                <w:szCs w:val="20"/>
              </w:rPr>
              <w:t xml:space="preserve">Здійснення внутрішніх аудитів ефективності функціонування системи внутрішнього контролю, ступеня виконання і досягнення цілей, визначених у </w:t>
            </w:r>
            <w:r>
              <w:rPr>
                <w:rFonts w:eastAsia="Calibri"/>
                <w:sz w:val="20"/>
                <w:szCs w:val="20"/>
              </w:rPr>
              <w:lastRenderedPageBreak/>
              <w:t>стратегічних та річних планах.</w:t>
            </w:r>
          </w:p>
          <w:p w:rsidR="008F51A7" w:rsidRDefault="008F51A7" w:rsidP="00993D5A">
            <w:pPr>
              <w:tabs>
                <w:tab w:val="left" w:pos="1179"/>
              </w:tabs>
              <w:rPr>
                <w:b/>
                <w:sz w:val="24"/>
              </w:rPr>
            </w:pPr>
          </w:p>
        </w:tc>
        <w:tc>
          <w:tcPr>
            <w:tcW w:w="2552" w:type="dxa"/>
          </w:tcPr>
          <w:p w:rsidR="008F51A7" w:rsidRPr="0052519A" w:rsidRDefault="008F51A7" w:rsidP="00993D5A">
            <w:pPr>
              <w:adjustRightInd w:val="0"/>
              <w:jc w:val="both"/>
              <w:rPr>
                <w:rFonts w:eastAsia="Calibri"/>
                <w:i/>
                <w:sz w:val="20"/>
                <w:szCs w:val="20"/>
              </w:rPr>
            </w:pPr>
            <w:r w:rsidRPr="007B69F2">
              <w:rPr>
                <w:rFonts w:eastAsia="Calibri"/>
                <w:i/>
                <w:sz w:val="20"/>
                <w:szCs w:val="20"/>
                <w:lang w:val="hr-HR"/>
              </w:rPr>
              <w:lastRenderedPageBreak/>
              <w:t>У 202</w:t>
            </w:r>
            <w:r>
              <w:rPr>
                <w:rFonts w:eastAsia="Calibri"/>
                <w:i/>
                <w:sz w:val="20"/>
                <w:szCs w:val="20"/>
              </w:rPr>
              <w:t>3</w:t>
            </w:r>
            <w:r w:rsidRPr="007B69F2">
              <w:rPr>
                <w:rFonts w:eastAsia="Calibri"/>
                <w:i/>
                <w:sz w:val="20"/>
                <w:szCs w:val="20"/>
                <w:lang w:val="hr-HR"/>
              </w:rPr>
              <w:t xml:space="preserve"> році частка таких аудитів становить не більше </w:t>
            </w:r>
            <w:r w:rsidR="008C1C2C">
              <w:rPr>
                <w:rFonts w:eastAsia="Calibri"/>
                <w:i/>
                <w:sz w:val="20"/>
                <w:szCs w:val="20"/>
              </w:rPr>
              <w:t>55</w:t>
            </w:r>
            <w:r w:rsidRPr="007B69F2">
              <w:rPr>
                <w:rFonts w:eastAsia="Calibri"/>
                <w:i/>
                <w:sz w:val="20"/>
                <w:szCs w:val="20"/>
                <w:lang w:val="hr-HR"/>
              </w:rPr>
              <w:t xml:space="preserve">% в загальній кількості запланованих </w:t>
            </w:r>
            <w:r w:rsidRPr="007B69F2">
              <w:rPr>
                <w:rFonts w:eastAsia="Calibri"/>
                <w:i/>
                <w:sz w:val="20"/>
                <w:szCs w:val="20"/>
                <w:lang w:val="hr-HR"/>
              </w:rPr>
              <w:lastRenderedPageBreak/>
              <w:t>внутрішніх аудитів</w:t>
            </w:r>
            <w:r>
              <w:rPr>
                <w:rFonts w:eastAsia="Calibri"/>
                <w:i/>
                <w:sz w:val="20"/>
                <w:szCs w:val="20"/>
              </w:rPr>
              <w:t>.</w:t>
            </w:r>
          </w:p>
          <w:p w:rsidR="008F51A7" w:rsidRDefault="008F51A7" w:rsidP="00993D5A">
            <w:pPr>
              <w:tabs>
                <w:tab w:val="left" w:pos="1179"/>
              </w:tabs>
              <w:rPr>
                <w:b/>
                <w:sz w:val="24"/>
              </w:rPr>
            </w:pPr>
          </w:p>
        </w:tc>
        <w:tc>
          <w:tcPr>
            <w:tcW w:w="2410" w:type="dxa"/>
          </w:tcPr>
          <w:p w:rsidR="008F51A7" w:rsidRPr="0052519A" w:rsidRDefault="008F51A7" w:rsidP="00993D5A">
            <w:pPr>
              <w:adjustRightInd w:val="0"/>
              <w:jc w:val="both"/>
              <w:rPr>
                <w:rFonts w:eastAsia="Calibri"/>
                <w:i/>
                <w:sz w:val="20"/>
                <w:szCs w:val="20"/>
              </w:rPr>
            </w:pPr>
            <w:r w:rsidRPr="007B69F2">
              <w:rPr>
                <w:rFonts w:eastAsia="Calibri"/>
                <w:i/>
                <w:sz w:val="20"/>
                <w:szCs w:val="20"/>
                <w:lang w:val="hr-HR"/>
              </w:rPr>
              <w:lastRenderedPageBreak/>
              <w:t>У 20</w:t>
            </w:r>
            <w:r w:rsidRPr="007B69F2">
              <w:rPr>
                <w:rFonts w:eastAsia="Calibri"/>
                <w:i/>
                <w:sz w:val="20"/>
                <w:szCs w:val="20"/>
              </w:rPr>
              <w:t>2</w:t>
            </w:r>
            <w:r>
              <w:rPr>
                <w:rFonts w:eastAsia="Calibri"/>
                <w:i/>
                <w:sz w:val="20"/>
                <w:szCs w:val="20"/>
              </w:rPr>
              <w:t>4</w:t>
            </w:r>
            <w:r w:rsidRPr="007B69F2">
              <w:rPr>
                <w:rFonts w:eastAsia="Calibri"/>
                <w:i/>
                <w:sz w:val="20"/>
                <w:szCs w:val="20"/>
                <w:lang w:val="hr-HR"/>
              </w:rPr>
              <w:t xml:space="preserve"> році частка таких аудитів становить не більше </w:t>
            </w:r>
            <w:r w:rsidR="008C1C2C">
              <w:rPr>
                <w:rFonts w:eastAsia="Calibri"/>
                <w:i/>
                <w:sz w:val="20"/>
                <w:szCs w:val="20"/>
              </w:rPr>
              <w:t>65</w:t>
            </w:r>
            <w:r w:rsidRPr="007B69F2">
              <w:rPr>
                <w:rFonts w:eastAsia="Calibri"/>
                <w:i/>
                <w:sz w:val="20"/>
                <w:szCs w:val="20"/>
                <w:lang w:val="hr-HR"/>
              </w:rPr>
              <w:t xml:space="preserve">% в загальній </w:t>
            </w:r>
            <w:r w:rsidRPr="007B69F2">
              <w:rPr>
                <w:rFonts w:eastAsia="Calibri"/>
                <w:i/>
                <w:sz w:val="20"/>
                <w:szCs w:val="20"/>
                <w:lang w:val="hr-HR"/>
              </w:rPr>
              <w:lastRenderedPageBreak/>
              <w:t>кількості запланованих внутрішніх аудитів</w:t>
            </w:r>
            <w:r>
              <w:rPr>
                <w:rFonts w:eastAsia="Calibri"/>
                <w:i/>
                <w:sz w:val="20"/>
                <w:szCs w:val="20"/>
              </w:rPr>
              <w:t>.</w:t>
            </w:r>
          </w:p>
          <w:p w:rsidR="008F51A7" w:rsidRDefault="008F51A7" w:rsidP="00993D5A">
            <w:pPr>
              <w:tabs>
                <w:tab w:val="left" w:pos="1179"/>
              </w:tabs>
              <w:rPr>
                <w:b/>
                <w:sz w:val="24"/>
              </w:rPr>
            </w:pPr>
          </w:p>
        </w:tc>
        <w:tc>
          <w:tcPr>
            <w:tcW w:w="2693" w:type="dxa"/>
          </w:tcPr>
          <w:p w:rsidR="008F51A7" w:rsidRPr="0052519A" w:rsidRDefault="008F51A7" w:rsidP="00993D5A">
            <w:pPr>
              <w:adjustRightInd w:val="0"/>
              <w:jc w:val="both"/>
              <w:rPr>
                <w:rFonts w:eastAsia="Calibri"/>
                <w:i/>
                <w:sz w:val="20"/>
                <w:szCs w:val="20"/>
              </w:rPr>
            </w:pPr>
            <w:r w:rsidRPr="007B69F2">
              <w:rPr>
                <w:rFonts w:eastAsia="Calibri"/>
                <w:i/>
                <w:sz w:val="20"/>
                <w:szCs w:val="20"/>
                <w:lang w:val="hr-HR"/>
              </w:rPr>
              <w:lastRenderedPageBreak/>
              <w:t>У 202</w:t>
            </w:r>
            <w:r>
              <w:rPr>
                <w:rFonts w:eastAsia="Calibri"/>
                <w:i/>
                <w:sz w:val="20"/>
                <w:szCs w:val="20"/>
              </w:rPr>
              <w:t>5</w:t>
            </w:r>
            <w:r w:rsidRPr="007B69F2">
              <w:rPr>
                <w:rFonts w:eastAsia="Calibri"/>
                <w:i/>
                <w:sz w:val="20"/>
                <w:szCs w:val="20"/>
                <w:lang w:val="hr-HR"/>
              </w:rPr>
              <w:t xml:space="preserve"> році частка таких аудитів становить не більше </w:t>
            </w:r>
            <w:r w:rsidRPr="007B69F2">
              <w:rPr>
                <w:rFonts w:eastAsia="Calibri"/>
                <w:i/>
                <w:sz w:val="20"/>
                <w:szCs w:val="20"/>
              </w:rPr>
              <w:t>7</w:t>
            </w:r>
            <w:r w:rsidR="008C1C2C">
              <w:rPr>
                <w:rFonts w:eastAsia="Calibri"/>
                <w:i/>
                <w:sz w:val="20"/>
                <w:szCs w:val="20"/>
              </w:rPr>
              <w:t>5</w:t>
            </w:r>
            <w:r w:rsidRPr="007B69F2">
              <w:rPr>
                <w:rFonts w:eastAsia="Calibri"/>
                <w:i/>
                <w:sz w:val="20"/>
                <w:szCs w:val="20"/>
                <w:lang w:val="hr-HR"/>
              </w:rPr>
              <w:t xml:space="preserve">% в загальній кількості запланованих </w:t>
            </w:r>
            <w:r w:rsidRPr="007B69F2">
              <w:rPr>
                <w:rFonts w:eastAsia="Calibri"/>
                <w:i/>
                <w:sz w:val="20"/>
                <w:szCs w:val="20"/>
                <w:lang w:val="hr-HR"/>
              </w:rPr>
              <w:lastRenderedPageBreak/>
              <w:t>внутрішніх аудитів</w:t>
            </w:r>
            <w:r>
              <w:rPr>
                <w:rFonts w:eastAsia="Calibri"/>
                <w:i/>
                <w:sz w:val="20"/>
                <w:szCs w:val="20"/>
              </w:rPr>
              <w:t>.</w:t>
            </w:r>
          </w:p>
          <w:p w:rsidR="008F51A7" w:rsidRDefault="008F51A7" w:rsidP="00993D5A">
            <w:pPr>
              <w:tabs>
                <w:tab w:val="left" w:pos="1179"/>
              </w:tabs>
              <w:rPr>
                <w:b/>
                <w:sz w:val="24"/>
              </w:rPr>
            </w:pPr>
          </w:p>
        </w:tc>
      </w:tr>
      <w:tr w:rsidR="008F51A7" w:rsidTr="007C30AA">
        <w:tc>
          <w:tcPr>
            <w:tcW w:w="6912" w:type="dxa"/>
          </w:tcPr>
          <w:p w:rsidR="008F51A7" w:rsidRDefault="008F51A7" w:rsidP="00993D5A">
            <w:pPr>
              <w:tabs>
                <w:tab w:val="left" w:pos="1179"/>
              </w:tabs>
              <w:rPr>
                <w:b/>
                <w:sz w:val="24"/>
              </w:rPr>
            </w:pPr>
            <w:r w:rsidRPr="007B69F2">
              <w:rPr>
                <w:rFonts w:eastAsia="Calibri"/>
                <w:sz w:val="20"/>
                <w:szCs w:val="20"/>
                <w:lang w:val="hr-HR"/>
              </w:rPr>
              <w:lastRenderedPageBreak/>
              <w:t>2.Надання рекомендацій за результатами проведених аудитів</w:t>
            </w:r>
          </w:p>
        </w:tc>
        <w:tc>
          <w:tcPr>
            <w:tcW w:w="2552" w:type="dxa"/>
          </w:tcPr>
          <w:p w:rsidR="008F51A7" w:rsidRDefault="008F51A7" w:rsidP="00993D5A">
            <w:pPr>
              <w:rPr>
                <w:rFonts w:eastAsia="Calibri"/>
                <w:i/>
                <w:sz w:val="20"/>
                <w:szCs w:val="20"/>
              </w:rPr>
            </w:pPr>
            <w:r w:rsidRPr="007B69F2">
              <w:rPr>
                <w:rFonts w:eastAsia="Calibri"/>
                <w:i/>
                <w:sz w:val="20"/>
                <w:szCs w:val="20"/>
                <w:lang w:val="hr-HR"/>
              </w:rPr>
              <w:t>Частка аудиторських рекомендацій, прийнятих за результат</w:t>
            </w:r>
            <w:r>
              <w:rPr>
                <w:rFonts w:eastAsia="Calibri"/>
                <w:i/>
                <w:sz w:val="20"/>
                <w:szCs w:val="20"/>
                <w:lang w:val="hr-HR"/>
              </w:rPr>
              <w:t>ами аудитів, становить не менше</w:t>
            </w:r>
            <w:r>
              <w:rPr>
                <w:rFonts w:eastAsia="Calibri"/>
                <w:i/>
                <w:sz w:val="20"/>
                <w:szCs w:val="20"/>
              </w:rPr>
              <w:t xml:space="preserve"> </w:t>
            </w:r>
            <w:r w:rsidRPr="007B69F2">
              <w:rPr>
                <w:rFonts w:eastAsia="Calibri"/>
                <w:i/>
                <w:sz w:val="20"/>
                <w:szCs w:val="20"/>
                <w:lang w:val="hr-HR"/>
              </w:rPr>
              <w:t xml:space="preserve"> </w:t>
            </w:r>
            <w:r w:rsidR="008C1C2C">
              <w:rPr>
                <w:rFonts w:eastAsia="Calibri"/>
                <w:i/>
                <w:sz w:val="20"/>
                <w:szCs w:val="20"/>
              </w:rPr>
              <w:t>55</w:t>
            </w:r>
            <w:r>
              <w:rPr>
                <w:rFonts w:eastAsia="Calibri"/>
                <w:i/>
                <w:sz w:val="20"/>
                <w:szCs w:val="20"/>
              </w:rPr>
              <w:t>%</w:t>
            </w:r>
            <w:r w:rsidRPr="007B69F2">
              <w:rPr>
                <w:rFonts w:eastAsia="Calibri"/>
                <w:i/>
                <w:sz w:val="20"/>
                <w:szCs w:val="20"/>
                <w:lang w:val="hr-HR"/>
              </w:rPr>
              <w:t xml:space="preserve"> від загальної кількості наданих рекомендацій.</w:t>
            </w:r>
          </w:p>
          <w:p w:rsidR="008F51A7" w:rsidRDefault="008F51A7" w:rsidP="00993D5A">
            <w:pPr>
              <w:tabs>
                <w:tab w:val="left" w:pos="1179"/>
              </w:tabs>
              <w:rPr>
                <w:b/>
                <w:sz w:val="24"/>
              </w:rPr>
            </w:pPr>
          </w:p>
        </w:tc>
        <w:tc>
          <w:tcPr>
            <w:tcW w:w="2410" w:type="dxa"/>
          </w:tcPr>
          <w:p w:rsidR="008F51A7" w:rsidRDefault="008F51A7" w:rsidP="008C1C2C">
            <w:pPr>
              <w:tabs>
                <w:tab w:val="left" w:pos="1179"/>
              </w:tabs>
              <w:rPr>
                <w:b/>
                <w:sz w:val="24"/>
              </w:rPr>
            </w:pPr>
            <w:r w:rsidRPr="007B69F2">
              <w:rPr>
                <w:rFonts w:eastAsia="Calibri"/>
                <w:i/>
                <w:sz w:val="20"/>
                <w:szCs w:val="20"/>
                <w:lang w:val="hr-HR"/>
              </w:rPr>
              <w:t xml:space="preserve">Частка аудиторських рекомендацій, прийнятих за результатами аудитів, становить не </w:t>
            </w:r>
            <w:r w:rsidRPr="00E23A94">
              <w:rPr>
                <w:rFonts w:eastAsia="Calibri"/>
                <w:i/>
                <w:sz w:val="20"/>
                <w:szCs w:val="20"/>
                <w:lang w:val="hr-HR"/>
              </w:rPr>
              <w:t xml:space="preserve">менше  </w:t>
            </w:r>
            <w:r w:rsidR="008C1C2C">
              <w:rPr>
                <w:rFonts w:eastAsia="Calibri"/>
                <w:i/>
                <w:sz w:val="20"/>
                <w:szCs w:val="20"/>
              </w:rPr>
              <w:t>65</w:t>
            </w:r>
            <w:r w:rsidRPr="00E23A94">
              <w:rPr>
                <w:rFonts w:eastAsia="Calibri"/>
                <w:i/>
                <w:sz w:val="20"/>
                <w:szCs w:val="20"/>
                <w:lang w:val="hr-HR"/>
              </w:rPr>
              <w:t>%</w:t>
            </w:r>
            <w:r w:rsidRPr="007B69F2">
              <w:rPr>
                <w:rFonts w:eastAsia="Calibri"/>
                <w:i/>
                <w:sz w:val="20"/>
                <w:szCs w:val="20"/>
                <w:lang w:val="hr-HR"/>
              </w:rPr>
              <w:t xml:space="preserve"> від загальної кількості наданих рекомендацій.</w:t>
            </w:r>
          </w:p>
        </w:tc>
        <w:tc>
          <w:tcPr>
            <w:tcW w:w="2693" w:type="dxa"/>
          </w:tcPr>
          <w:p w:rsidR="008F51A7" w:rsidRDefault="008F51A7" w:rsidP="00993D5A">
            <w:pPr>
              <w:adjustRightInd w:val="0"/>
              <w:jc w:val="both"/>
              <w:rPr>
                <w:rFonts w:eastAsia="Calibri"/>
                <w:i/>
                <w:sz w:val="20"/>
                <w:szCs w:val="20"/>
              </w:rPr>
            </w:pPr>
            <w:r w:rsidRPr="007B69F2">
              <w:rPr>
                <w:rFonts w:eastAsia="Calibri"/>
                <w:i/>
                <w:sz w:val="20"/>
                <w:szCs w:val="20"/>
                <w:lang w:val="hr-HR"/>
              </w:rPr>
              <w:t xml:space="preserve">Частка аудиторських рекомендацій, прийнятих за результатами аудитів, становить не менше  </w:t>
            </w:r>
            <w:r>
              <w:rPr>
                <w:rFonts w:eastAsia="Calibri"/>
                <w:i/>
                <w:sz w:val="20"/>
                <w:szCs w:val="20"/>
              </w:rPr>
              <w:t>7</w:t>
            </w:r>
            <w:r w:rsidR="008C1C2C">
              <w:rPr>
                <w:rFonts w:eastAsia="Calibri"/>
                <w:i/>
                <w:sz w:val="20"/>
                <w:szCs w:val="20"/>
              </w:rPr>
              <w:t>5</w:t>
            </w:r>
            <w:r w:rsidRPr="007B69F2">
              <w:rPr>
                <w:rFonts w:eastAsia="Calibri"/>
                <w:i/>
                <w:sz w:val="20"/>
                <w:szCs w:val="20"/>
                <w:lang w:val="hr-HR"/>
              </w:rPr>
              <w:t>% від загальної кількості наданих рекомендацій.</w:t>
            </w:r>
          </w:p>
          <w:p w:rsidR="008F51A7" w:rsidRDefault="008F51A7" w:rsidP="00993D5A">
            <w:pPr>
              <w:tabs>
                <w:tab w:val="left" w:pos="1179"/>
              </w:tabs>
              <w:rPr>
                <w:b/>
                <w:sz w:val="24"/>
              </w:rPr>
            </w:pPr>
          </w:p>
        </w:tc>
      </w:tr>
      <w:tr w:rsidR="008F51A7" w:rsidTr="007C30AA">
        <w:tc>
          <w:tcPr>
            <w:tcW w:w="6912" w:type="dxa"/>
          </w:tcPr>
          <w:p w:rsidR="008F51A7" w:rsidRPr="007B69F2" w:rsidRDefault="008F51A7" w:rsidP="00993D5A">
            <w:pPr>
              <w:adjustRightInd w:val="0"/>
              <w:jc w:val="both"/>
              <w:rPr>
                <w:rFonts w:eastAsia="Calibri"/>
                <w:sz w:val="20"/>
                <w:szCs w:val="20"/>
                <w:lang w:val="hr-HR"/>
              </w:rPr>
            </w:pPr>
            <w:r w:rsidRPr="007B69F2">
              <w:rPr>
                <w:rFonts w:eastAsia="Calibri"/>
                <w:sz w:val="20"/>
                <w:szCs w:val="20"/>
                <w:lang w:val="hr-HR"/>
              </w:rPr>
              <w:t xml:space="preserve">3.Створення підґрунтя з питань внутрішнього аудиту відповідно до Стандартів, затверджених </w:t>
            </w:r>
            <w:r>
              <w:rPr>
                <w:rFonts w:eastAsia="Calibri"/>
                <w:sz w:val="20"/>
                <w:szCs w:val="20"/>
              </w:rPr>
              <w:t xml:space="preserve">наказом МФУ від 04.10.2011 № 1247 та внесених змін наказом МФУ </w:t>
            </w:r>
            <w:r w:rsidRPr="007B69F2">
              <w:rPr>
                <w:rFonts w:eastAsia="Calibri"/>
                <w:sz w:val="20"/>
                <w:szCs w:val="20"/>
                <w:lang w:val="hr-HR"/>
              </w:rPr>
              <w:t>від 14.08.2019 № 344.</w:t>
            </w:r>
          </w:p>
          <w:p w:rsidR="008F51A7" w:rsidRPr="008F51A7" w:rsidRDefault="008F51A7" w:rsidP="00993D5A">
            <w:pPr>
              <w:tabs>
                <w:tab w:val="left" w:pos="1179"/>
              </w:tabs>
              <w:rPr>
                <w:b/>
                <w:sz w:val="24"/>
                <w:lang w:val="hr-HR"/>
              </w:rPr>
            </w:pPr>
          </w:p>
        </w:tc>
        <w:tc>
          <w:tcPr>
            <w:tcW w:w="2552" w:type="dxa"/>
          </w:tcPr>
          <w:p w:rsidR="008F51A7" w:rsidRDefault="008F51A7" w:rsidP="00993D5A">
            <w:pPr>
              <w:tabs>
                <w:tab w:val="left" w:pos="1179"/>
              </w:tabs>
              <w:rPr>
                <w:b/>
                <w:sz w:val="24"/>
              </w:rPr>
            </w:pPr>
            <w:r w:rsidRPr="007B69F2">
              <w:rPr>
                <w:rFonts w:eastAsia="Calibri"/>
                <w:i/>
                <w:sz w:val="20"/>
                <w:szCs w:val="20"/>
                <w:lang w:val="hr-HR"/>
              </w:rPr>
              <w:t>Приведення внутрішніх документів внутрішнього аудиту відповідно до вимог законодавства з внутрішнього аудиту.</w:t>
            </w:r>
          </w:p>
        </w:tc>
        <w:tc>
          <w:tcPr>
            <w:tcW w:w="2410" w:type="dxa"/>
          </w:tcPr>
          <w:p w:rsidR="008F51A7" w:rsidRDefault="008F51A7" w:rsidP="00993D5A">
            <w:pPr>
              <w:tabs>
                <w:tab w:val="left" w:pos="1179"/>
              </w:tabs>
              <w:rPr>
                <w:b/>
                <w:sz w:val="24"/>
              </w:rPr>
            </w:pPr>
            <w:r w:rsidRPr="007B69F2">
              <w:rPr>
                <w:rFonts w:eastAsia="Calibri"/>
                <w:i/>
                <w:sz w:val="20"/>
                <w:szCs w:val="20"/>
                <w:lang w:val="hr-HR"/>
              </w:rPr>
              <w:t>Впровадження ризик-орієнтованого планування внутрішніх аудитів, управління ризиками та розробка порядку моніторингу оцінки доданої цінності установи за результатами впровадження прийнятих рекомендацій.</w:t>
            </w:r>
          </w:p>
        </w:tc>
        <w:tc>
          <w:tcPr>
            <w:tcW w:w="2693" w:type="dxa"/>
          </w:tcPr>
          <w:p w:rsidR="008F51A7" w:rsidRDefault="008F51A7" w:rsidP="00993D5A">
            <w:pPr>
              <w:tabs>
                <w:tab w:val="left" w:pos="1179"/>
              </w:tabs>
              <w:rPr>
                <w:b/>
                <w:sz w:val="24"/>
              </w:rPr>
            </w:pPr>
            <w:r w:rsidRPr="007B69F2">
              <w:rPr>
                <w:rFonts w:eastAsia="Calibri"/>
                <w:i/>
                <w:sz w:val="20"/>
                <w:szCs w:val="20"/>
                <w:lang w:val="hr-HR"/>
              </w:rPr>
              <w:t>Впровадження ризик-орієнтованого планування внутрішніх аудитів, управління ризиками та розробка порядку моніторингу оцінки доданої цінності установи за результатами впровадження прийнятих рекомендацій.</w:t>
            </w:r>
          </w:p>
        </w:tc>
      </w:tr>
      <w:tr w:rsidR="008F51A7" w:rsidTr="007C30AA">
        <w:tc>
          <w:tcPr>
            <w:tcW w:w="6912" w:type="dxa"/>
          </w:tcPr>
          <w:p w:rsidR="008F51A7" w:rsidRPr="007B69F2" w:rsidRDefault="008F51A7" w:rsidP="00993D5A">
            <w:pPr>
              <w:adjustRightInd w:val="0"/>
              <w:jc w:val="both"/>
              <w:rPr>
                <w:rFonts w:eastAsia="Calibri"/>
                <w:sz w:val="20"/>
                <w:szCs w:val="20"/>
                <w:lang w:val="hr-HR"/>
              </w:rPr>
            </w:pPr>
            <w:r>
              <w:rPr>
                <w:rFonts w:eastAsia="Calibri"/>
                <w:sz w:val="20"/>
                <w:szCs w:val="20"/>
              </w:rPr>
              <w:t>4.Здійснення внутрішніх аудитів діяльності установ, що належать до сфери управління Інституту в повному обсязі або з окремих питань (на окремих етапах) та заходів, що здійснюються керівниками установ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w:t>
            </w:r>
          </w:p>
        </w:tc>
        <w:tc>
          <w:tcPr>
            <w:tcW w:w="2552" w:type="dxa"/>
          </w:tcPr>
          <w:p w:rsidR="008F51A7" w:rsidRPr="007B69F2" w:rsidRDefault="008F51A7" w:rsidP="00993D5A">
            <w:pPr>
              <w:adjustRightInd w:val="0"/>
              <w:jc w:val="both"/>
              <w:rPr>
                <w:rFonts w:eastAsia="Calibri"/>
                <w:i/>
                <w:sz w:val="20"/>
                <w:szCs w:val="20"/>
                <w:lang w:val="hr-HR"/>
              </w:rPr>
            </w:pPr>
            <w:r>
              <w:rPr>
                <w:rFonts w:eastAsia="Calibri"/>
                <w:i/>
                <w:sz w:val="20"/>
                <w:szCs w:val="20"/>
              </w:rPr>
              <w:t>У 2023 році ч</w:t>
            </w:r>
            <w:r w:rsidRPr="007B69F2">
              <w:rPr>
                <w:rFonts w:eastAsia="Calibri"/>
                <w:i/>
                <w:sz w:val="20"/>
                <w:szCs w:val="20"/>
                <w:lang w:val="hr-HR"/>
              </w:rPr>
              <w:t xml:space="preserve">астка таких аудитів становить не більше </w:t>
            </w:r>
            <w:r w:rsidR="008C1C2C">
              <w:rPr>
                <w:rFonts w:eastAsia="Calibri"/>
                <w:i/>
                <w:sz w:val="20"/>
                <w:szCs w:val="20"/>
              </w:rPr>
              <w:t>55</w:t>
            </w:r>
            <w:r w:rsidRPr="007B69F2">
              <w:rPr>
                <w:rFonts w:eastAsia="Calibri"/>
                <w:i/>
                <w:sz w:val="20"/>
                <w:szCs w:val="20"/>
                <w:lang w:val="hr-HR"/>
              </w:rPr>
              <w:t>% в загальній кількості запланованих внутрішніх аудитів</w:t>
            </w:r>
          </w:p>
          <w:p w:rsidR="008F51A7" w:rsidRPr="008F51A7" w:rsidRDefault="008F51A7" w:rsidP="00993D5A">
            <w:pPr>
              <w:tabs>
                <w:tab w:val="left" w:pos="1179"/>
              </w:tabs>
              <w:rPr>
                <w:b/>
                <w:sz w:val="24"/>
                <w:lang w:val="hr-HR"/>
              </w:rPr>
            </w:pPr>
          </w:p>
        </w:tc>
        <w:tc>
          <w:tcPr>
            <w:tcW w:w="2410" w:type="dxa"/>
          </w:tcPr>
          <w:p w:rsidR="00146E25" w:rsidRPr="007B69F2" w:rsidRDefault="00146E25" w:rsidP="00993D5A">
            <w:pPr>
              <w:adjustRightInd w:val="0"/>
              <w:jc w:val="both"/>
              <w:rPr>
                <w:rFonts w:eastAsia="Calibri"/>
                <w:i/>
                <w:sz w:val="20"/>
                <w:szCs w:val="20"/>
                <w:lang w:val="hr-HR"/>
              </w:rPr>
            </w:pPr>
            <w:r>
              <w:rPr>
                <w:rFonts w:eastAsia="Calibri"/>
                <w:i/>
                <w:sz w:val="20"/>
                <w:szCs w:val="20"/>
              </w:rPr>
              <w:t>У 2024 році ч</w:t>
            </w:r>
            <w:r w:rsidRPr="007B69F2">
              <w:rPr>
                <w:rFonts w:eastAsia="Calibri"/>
                <w:i/>
                <w:sz w:val="20"/>
                <w:szCs w:val="20"/>
                <w:lang w:val="hr-HR"/>
              </w:rPr>
              <w:t xml:space="preserve">астка таких аудитів становить не більше </w:t>
            </w:r>
            <w:r w:rsidR="008C1C2C">
              <w:rPr>
                <w:rFonts w:eastAsia="Calibri"/>
                <w:i/>
                <w:sz w:val="20"/>
                <w:szCs w:val="20"/>
              </w:rPr>
              <w:t>6</w:t>
            </w:r>
            <w:r>
              <w:rPr>
                <w:rFonts w:eastAsia="Calibri"/>
                <w:i/>
                <w:sz w:val="20"/>
                <w:szCs w:val="20"/>
              </w:rPr>
              <w:t>5</w:t>
            </w:r>
            <w:r w:rsidRPr="007B69F2">
              <w:rPr>
                <w:rFonts w:eastAsia="Calibri"/>
                <w:i/>
                <w:sz w:val="20"/>
                <w:szCs w:val="20"/>
                <w:lang w:val="hr-HR"/>
              </w:rPr>
              <w:t>% в загальній кількості запланованих внутрішніх аудитів</w:t>
            </w:r>
          </w:p>
          <w:p w:rsidR="008F51A7" w:rsidRPr="00146E25" w:rsidRDefault="008F51A7" w:rsidP="00993D5A">
            <w:pPr>
              <w:tabs>
                <w:tab w:val="left" w:pos="1179"/>
              </w:tabs>
              <w:rPr>
                <w:b/>
                <w:sz w:val="24"/>
                <w:lang w:val="hr-HR"/>
              </w:rPr>
            </w:pPr>
          </w:p>
        </w:tc>
        <w:tc>
          <w:tcPr>
            <w:tcW w:w="2693" w:type="dxa"/>
          </w:tcPr>
          <w:p w:rsidR="00146E25" w:rsidRPr="007B69F2" w:rsidRDefault="00146E25" w:rsidP="00993D5A">
            <w:pPr>
              <w:adjustRightInd w:val="0"/>
              <w:jc w:val="both"/>
              <w:rPr>
                <w:rFonts w:eastAsia="Calibri"/>
                <w:i/>
                <w:sz w:val="20"/>
                <w:szCs w:val="20"/>
                <w:lang w:val="hr-HR"/>
              </w:rPr>
            </w:pPr>
            <w:r>
              <w:rPr>
                <w:rFonts w:eastAsia="Calibri"/>
                <w:i/>
                <w:sz w:val="20"/>
                <w:szCs w:val="20"/>
              </w:rPr>
              <w:t>У 2025 році ч</w:t>
            </w:r>
            <w:r w:rsidRPr="007B69F2">
              <w:rPr>
                <w:rFonts w:eastAsia="Calibri"/>
                <w:i/>
                <w:sz w:val="20"/>
                <w:szCs w:val="20"/>
                <w:lang w:val="hr-HR"/>
              </w:rPr>
              <w:t xml:space="preserve">астка таких аудитів становить не більше </w:t>
            </w:r>
            <w:r w:rsidR="008C1C2C">
              <w:rPr>
                <w:rFonts w:eastAsia="Calibri"/>
                <w:i/>
                <w:sz w:val="20"/>
                <w:szCs w:val="20"/>
              </w:rPr>
              <w:t>7</w:t>
            </w:r>
            <w:r>
              <w:rPr>
                <w:rFonts w:eastAsia="Calibri"/>
                <w:i/>
                <w:sz w:val="20"/>
                <w:szCs w:val="20"/>
              </w:rPr>
              <w:t>5</w:t>
            </w:r>
            <w:r w:rsidRPr="007B69F2">
              <w:rPr>
                <w:rFonts w:eastAsia="Calibri"/>
                <w:i/>
                <w:sz w:val="20"/>
                <w:szCs w:val="20"/>
                <w:lang w:val="hr-HR"/>
              </w:rPr>
              <w:t>% в загальній кількості запланованих внутрішніх аудитів</w:t>
            </w:r>
          </w:p>
          <w:p w:rsidR="008F51A7" w:rsidRPr="00146E25" w:rsidRDefault="008F51A7" w:rsidP="00993D5A">
            <w:pPr>
              <w:tabs>
                <w:tab w:val="left" w:pos="1179"/>
              </w:tabs>
              <w:rPr>
                <w:b/>
                <w:sz w:val="24"/>
                <w:lang w:val="hr-HR"/>
              </w:rPr>
            </w:pPr>
          </w:p>
        </w:tc>
      </w:tr>
      <w:tr w:rsidR="008F51A7" w:rsidTr="007C30AA">
        <w:tc>
          <w:tcPr>
            <w:tcW w:w="6912" w:type="dxa"/>
          </w:tcPr>
          <w:p w:rsidR="008F51A7" w:rsidRDefault="008F51A7" w:rsidP="00993D5A">
            <w:pPr>
              <w:adjustRightInd w:val="0"/>
              <w:jc w:val="both"/>
              <w:rPr>
                <w:rFonts w:eastAsia="Calibri"/>
                <w:sz w:val="20"/>
                <w:szCs w:val="20"/>
              </w:rPr>
            </w:pPr>
            <w:r>
              <w:rPr>
                <w:rFonts w:eastAsia="Calibri"/>
                <w:sz w:val="20"/>
                <w:szCs w:val="20"/>
              </w:rPr>
              <w:t>5.Інформування Голови Інституту про стан виконання Планів (зведених планів) діяльності з внутрішнього аудиту.</w:t>
            </w:r>
          </w:p>
          <w:p w:rsidR="008F51A7" w:rsidRPr="008F51A7" w:rsidRDefault="008F51A7" w:rsidP="00993D5A">
            <w:pPr>
              <w:adjustRightInd w:val="0"/>
              <w:jc w:val="both"/>
              <w:rPr>
                <w:rFonts w:eastAsia="Calibri"/>
                <w:sz w:val="20"/>
                <w:szCs w:val="20"/>
              </w:rPr>
            </w:pPr>
          </w:p>
        </w:tc>
        <w:tc>
          <w:tcPr>
            <w:tcW w:w="2552" w:type="dxa"/>
          </w:tcPr>
          <w:p w:rsidR="008F51A7" w:rsidRDefault="00D12027" w:rsidP="00993D5A">
            <w:pPr>
              <w:tabs>
                <w:tab w:val="left" w:pos="1179"/>
              </w:tabs>
              <w:rPr>
                <w:b/>
                <w:sz w:val="24"/>
              </w:rPr>
            </w:pPr>
            <w:r>
              <w:rPr>
                <w:rFonts w:eastAsia="Calibri"/>
                <w:i/>
                <w:sz w:val="20"/>
                <w:szCs w:val="20"/>
              </w:rPr>
              <w:t>Завдання виконано у повному обсязі (коефіцієнт виконання становить 100%)</w:t>
            </w:r>
          </w:p>
        </w:tc>
        <w:tc>
          <w:tcPr>
            <w:tcW w:w="2410" w:type="dxa"/>
          </w:tcPr>
          <w:p w:rsidR="008F51A7" w:rsidRDefault="00D12027" w:rsidP="00993D5A">
            <w:pPr>
              <w:tabs>
                <w:tab w:val="left" w:pos="1179"/>
              </w:tabs>
              <w:rPr>
                <w:b/>
                <w:sz w:val="24"/>
              </w:rPr>
            </w:pPr>
            <w:r>
              <w:rPr>
                <w:rFonts w:eastAsia="Calibri"/>
                <w:i/>
                <w:sz w:val="20"/>
                <w:szCs w:val="20"/>
              </w:rPr>
              <w:t>Завдання виконано у повному обсязі (коефіцієнт виконання становить 100%)</w:t>
            </w:r>
          </w:p>
        </w:tc>
        <w:tc>
          <w:tcPr>
            <w:tcW w:w="2693" w:type="dxa"/>
          </w:tcPr>
          <w:p w:rsidR="008F51A7" w:rsidRPr="00D12027" w:rsidRDefault="00D12027" w:rsidP="00993D5A">
            <w:pPr>
              <w:tabs>
                <w:tab w:val="left" w:pos="1179"/>
              </w:tabs>
              <w:rPr>
                <w:i/>
                <w:sz w:val="20"/>
                <w:szCs w:val="20"/>
              </w:rPr>
            </w:pPr>
            <w:r w:rsidRPr="00D12027">
              <w:rPr>
                <w:i/>
                <w:sz w:val="20"/>
                <w:szCs w:val="20"/>
              </w:rPr>
              <w:t>Завдання виконано у повному обсязі (коефіцієнт виконання становить 100%)</w:t>
            </w:r>
          </w:p>
        </w:tc>
      </w:tr>
    </w:tbl>
    <w:p w:rsidR="001A5F36" w:rsidRDefault="001A5F36" w:rsidP="00993D5A">
      <w:pPr>
        <w:rPr>
          <w:sz w:val="16"/>
        </w:rPr>
        <w:sectPr w:rsidR="001A5F36">
          <w:pgSz w:w="16840" w:h="11910" w:orient="landscape"/>
          <w:pgMar w:top="1240" w:right="740" w:bottom="280" w:left="1000" w:header="1028" w:footer="0" w:gutter="0"/>
          <w:cols w:space="720"/>
        </w:sectPr>
      </w:pPr>
    </w:p>
    <w:p w:rsidR="009D7A78" w:rsidRPr="009E2067" w:rsidRDefault="009D7A78" w:rsidP="00993D5A">
      <w:pPr>
        <w:pStyle w:val="a3"/>
        <w:rPr>
          <w:sz w:val="18"/>
        </w:rPr>
        <w:sectPr w:rsidR="009D7A78" w:rsidRPr="009E2067">
          <w:type w:val="continuous"/>
          <w:pgSz w:w="16840" w:h="11910" w:orient="landscape"/>
          <w:pgMar w:top="1100" w:right="740" w:bottom="280" w:left="1000" w:header="708" w:footer="708" w:gutter="0"/>
          <w:cols w:num="3" w:space="720" w:equalWidth="0">
            <w:col w:w="4145" w:space="516"/>
            <w:col w:w="7153" w:space="40"/>
            <w:col w:w="3246"/>
          </w:cols>
        </w:sectPr>
      </w:pPr>
    </w:p>
    <w:p w:rsidR="009D7A78" w:rsidRDefault="005B1E0F" w:rsidP="007C30AA">
      <w:pPr>
        <w:rPr>
          <w:i/>
        </w:rPr>
      </w:pPr>
      <w:r>
        <w:lastRenderedPageBreak/>
        <w:pict>
          <v:shape id="_x0000_s1036" type="#_x0000_t202" style="position:absolute;margin-left:721.75pt;margin-top:4.2pt;width:14.2pt;height:40.65pt;z-index:15734272;mso-position-horizontal-relative:page" filled="f" stroked="f">
            <v:textbox style="layout-flow:vertical;mso-layout-flow-alt:bottom-to-top;mso-next-textbox:#_x0000_s1036" inset="0,0,0,0">
              <w:txbxContent>
                <w:p w:rsidR="003833DD" w:rsidRDefault="003833DD">
                  <w:pPr>
                    <w:spacing w:before="10"/>
                    <w:ind w:left="20"/>
                  </w:pPr>
                  <w:r>
                    <w:t xml:space="preserve">  </w:t>
                  </w:r>
                </w:p>
              </w:txbxContent>
            </v:textbox>
            <w10:wrap anchorx="page"/>
          </v:shape>
        </w:pict>
      </w:r>
      <w:r>
        <w:pict>
          <v:shape id="_x0000_s1037" type="#_x0000_t202" style="position:absolute;margin-left:694.55pt;margin-top:4.2pt;width:14.2pt;height:40.65pt;z-index:15733248;mso-position-horizontal-relative:page" filled="f" stroked="f">
            <v:textbox style="layout-flow:vertical;mso-layout-flow-alt:bottom-to-top;mso-next-textbox:#_x0000_s1037" inset="0,0,0,0">
              <w:txbxContent>
                <w:p w:rsidR="003833DD" w:rsidRDefault="003833DD">
                  <w:pPr>
                    <w:spacing w:before="10"/>
                    <w:ind w:left="20"/>
                  </w:pPr>
                  <w:r>
                    <w:t xml:space="preserve"> </w:t>
                  </w:r>
                </w:p>
              </w:txbxContent>
            </v:textbox>
            <w10:wrap anchorx="page"/>
          </v:shape>
        </w:pict>
      </w:r>
      <w:r>
        <w:pict>
          <v:shape id="_x0000_s1038" type="#_x0000_t202" style="position:absolute;margin-left:670.75pt;margin-top:4.2pt;width:14.2pt;height:40.65pt;z-index:15732224;mso-position-horizontal-relative:page" filled="f" stroked="f">
            <v:textbox style="layout-flow:vertical;mso-layout-flow-alt:bottom-to-top;mso-next-textbox:#_x0000_s1038" inset="0,0,0,0">
              <w:txbxContent>
                <w:p w:rsidR="003833DD" w:rsidRDefault="003833DD">
                  <w:pPr>
                    <w:spacing w:before="10"/>
                    <w:ind w:left="20"/>
                  </w:pPr>
                </w:p>
              </w:txbxContent>
            </v:textbox>
            <w10:wrap anchorx="page"/>
          </v:shape>
        </w:pict>
      </w:r>
      <w:r w:rsidR="00671095">
        <w:rPr>
          <w:i/>
        </w:rPr>
        <w:t>Завдання та ключові показники результативності, ефективності та якості</w:t>
      </w:r>
      <w:r w:rsidR="00671095">
        <w:rPr>
          <w:i/>
          <w:spacing w:val="-52"/>
        </w:rPr>
        <w:t xml:space="preserve"> </w:t>
      </w:r>
      <w:r w:rsidR="00671095">
        <w:rPr>
          <w:i/>
        </w:rPr>
        <w:t>із</w:t>
      </w:r>
      <w:r w:rsidR="00671095">
        <w:rPr>
          <w:i/>
          <w:spacing w:val="-1"/>
        </w:rPr>
        <w:t xml:space="preserve"> </w:t>
      </w:r>
      <w:r w:rsidR="00671095">
        <w:rPr>
          <w:i/>
        </w:rPr>
        <w:t>здійснення</w:t>
      </w:r>
      <w:r w:rsidR="00671095">
        <w:rPr>
          <w:i/>
          <w:spacing w:val="-2"/>
        </w:rPr>
        <w:t xml:space="preserve"> </w:t>
      </w:r>
      <w:r w:rsidR="00671095">
        <w:rPr>
          <w:i/>
        </w:rPr>
        <w:t>іншої</w:t>
      </w:r>
      <w:r w:rsidR="00671095">
        <w:rPr>
          <w:i/>
          <w:spacing w:val="-1"/>
        </w:rPr>
        <w:t xml:space="preserve"> </w:t>
      </w:r>
      <w:r w:rsidR="00671095">
        <w:rPr>
          <w:i/>
        </w:rPr>
        <w:t>діяльності</w:t>
      </w:r>
      <w:r w:rsidR="00671095">
        <w:rPr>
          <w:i/>
          <w:spacing w:val="-1"/>
        </w:rPr>
        <w:t xml:space="preserve"> </w:t>
      </w:r>
      <w:r w:rsidR="00671095">
        <w:rPr>
          <w:i/>
        </w:rPr>
        <w:t>з</w:t>
      </w:r>
      <w:r w:rsidR="00671095">
        <w:rPr>
          <w:i/>
          <w:spacing w:val="-2"/>
        </w:rPr>
        <w:t xml:space="preserve"> </w:t>
      </w:r>
      <w:r w:rsidR="00671095">
        <w:rPr>
          <w:i/>
        </w:rPr>
        <w:t>внутрішнього</w:t>
      </w:r>
      <w:r w:rsidR="00671095">
        <w:rPr>
          <w:i/>
          <w:spacing w:val="-1"/>
        </w:rPr>
        <w:t xml:space="preserve"> </w:t>
      </w:r>
      <w:r w:rsidR="00671095">
        <w:rPr>
          <w:i/>
        </w:rPr>
        <w:t>аудиту</w:t>
      </w:r>
    </w:p>
    <w:p w:rsidR="007C30AA" w:rsidRDefault="007C30AA" w:rsidP="007C30AA">
      <w:pPr>
        <w:rPr>
          <w:i/>
        </w:rPr>
      </w:pPr>
    </w:p>
    <w:p w:rsidR="007C30AA" w:rsidRDefault="007C30AA" w:rsidP="007C30AA">
      <w:pPr>
        <w:rPr>
          <w:i/>
        </w:rPr>
      </w:pPr>
    </w:p>
    <w:p w:rsidR="007C30AA" w:rsidRDefault="007C30AA" w:rsidP="007C30AA">
      <w:pPr>
        <w:rPr>
          <w:i/>
        </w:rPr>
      </w:pPr>
    </w:p>
    <w:p w:rsidR="00DE3C6A" w:rsidRDefault="00DE3C6A" w:rsidP="007C30AA">
      <w:pPr>
        <w:rPr>
          <w:i/>
        </w:rPr>
      </w:pPr>
    </w:p>
    <w:p w:rsidR="00706386" w:rsidRDefault="00706386" w:rsidP="00993D5A">
      <w:pPr>
        <w:ind w:hanging="1094"/>
        <w:rPr>
          <w:i/>
        </w:rPr>
      </w:pPr>
    </w:p>
    <w:p w:rsidR="009D7A78" w:rsidRDefault="009D7A78" w:rsidP="00993D5A"/>
    <w:p w:rsidR="007C30AA" w:rsidRDefault="007C30AA" w:rsidP="00993D5A"/>
    <w:p w:rsidR="007C30AA" w:rsidRDefault="007C30AA" w:rsidP="00993D5A"/>
    <w:p w:rsidR="007C30AA" w:rsidRDefault="007C30AA" w:rsidP="00993D5A"/>
    <w:p w:rsidR="007C30AA" w:rsidRDefault="007C30AA" w:rsidP="00993D5A"/>
    <w:tbl>
      <w:tblPr>
        <w:tblStyle w:val="a6"/>
        <w:tblW w:w="0" w:type="auto"/>
        <w:tblLook w:val="04A0" w:firstRow="1" w:lastRow="0" w:firstColumn="1" w:lastColumn="0" w:noHBand="0" w:noVBand="1"/>
      </w:tblPr>
      <w:tblGrid>
        <w:gridCol w:w="7338"/>
        <w:gridCol w:w="2693"/>
        <w:gridCol w:w="2693"/>
        <w:gridCol w:w="2592"/>
      </w:tblGrid>
      <w:tr w:rsidR="009961DA" w:rsidTr="009961DA">
        <w:tc>
          <w:tcPr>
            <w:tcW w:w="7338" w:type="dxa"/>
            <w:vMerge w:val="restart"/>
          </w:tcPr>
          <w:p w:rsidR="009961DA" w:rsidRPr="001C1106" w:rsidRDefault="009961DA" w:rsidP="00993D5A">
            <w:pPr>
              <w:rPr>
                <w:b/>
              </w:rPr>
            </w:pPr>
            <w:r>
              <w:rPr>
                <w:i/>
              </w:rPr>
              <w:t xml:space="preserve">              </w:t>
            </w:r>
            <w:r w:rsidRPr="001C1106">
              <w:rPr>
                <w:b/>
              </w:rPr>
              <w:t>Завдання із іншої діяльності внутрішнього аудиту</w:t>
            </w:r>
          </w:p>
        </w:tc>
        <w:tc>
          <w:tcPr>
            <w:tcW w:w="7978" w:type="dxa"/>
            <w:gridSpan w:val="3"/>
          </w:tcPr>
          <w:p w:rsidR="009961DA" w:rsidRPr="001C1106" w:rsidRDefault="009961DA" w:rsidP="00993D5A">
            <w:pPr>
              <w:rPr>
                <w:b/>
              </w:rPr>
            </w:pPr>
            <w:r w:rsidRPr="001C1106">
              <w:rPr>
                <w:b/>
              </w:rPr>
              <w:t>Ключові показники результативності, ефективності та якості</w:t>
            </w:r>
            <w:r w:rsidRPr="001C1106">
              <w:rPr>
                <w:b/>
                <w:spacing w:val="-52"/>
              </w:rPr>
              <w:t xml:space="preserve"> </w:t>
            </w:r>
            <w:r w:rsidRPr="001C1106">
              <w:rPr>
                <w:b/>
              </w:rPr>
              <w:t>із</w:t>
            </w:r>
            <w:r w:rsidRPr="001C1106">
              <w:rPr>
                <w:b/>
                <w:spacing w:val="-1"/>
              </w:rPr>
              <w:t xml:space="preserve"> </w:t>
            </w:r>
            <w:r w:rsidRPr="001C1106">
              <w:rPr>
                <w:b/>
              </w:rPr>
              <w:t>здійснення</w:t>
            </w:r>
            <w:r w:rsidRPr="001C1106">
              <w:rPr>
                <w:b/>
                <w:spacing w:val="-2"/>
              </w:rPr>
              <w:t xml:space="preserve"> </w:t>
            </w:r>
            <w:r w:rsidRPr="001C1106">
              <w:rPr>
                <w:b/>
              </w:rPr>
              <w:t>іншої</w:t>
            </w:r>
            <w:r w:rsidRPr="001C1106">
              <w:rPr>
                <w:b/>
                <w:spacing w:val="-1"/>
              </w:rPr>
              <w:t xml:space="preserve"> </w:t>
            </w:r>
            <w:r w:rsidRPr="001C1106">
              <w:rPr>
                <w:b/>
              </w:rPr>
              <w:t>діяльності</w:t>
            </w:r>
            <w:r w:rsidRPr="001C1106">
              <w:rPr>
                <w:b/>
                <w:spacing w:val="-1"/>
              </w:rPr>
              <w:t xml:space="preserve"> </w:t>
            </w:r>
            <w:r w:rsidRPr="001C1106">
              <w:rPr>
                <w:b/>
              </w:rPr>
              <w:t>з</w:t>
            </w:r>
            <w:r w:rsidRPr="001C1106">
              <w:rPr>
                <w:b/>
                <w:spacing w:val="-2"/>
              </w:rPr>
              <w:t xml:space="preserve"> </w:t>
            </w:r>
            <w:r w:rsidRPr="001C1106">
              <w:rPr>
                <w:b/>
              </w:rPr>
              <w:t>внутрішнього</w:t>
            </w:r>
            <w:r w:rsidRPr="001C1106">
              <w:rPr>
                <w:b/>
                <w:spacing w:val="-1"/>
              </w:rPr>
              <w:t xml:space="preserve"> </w:t>
            </w:r>
            <w:r w:rsidRPr="001C1106">
              <w:rPr>
                <w:b/>
              </w:rPr>
              <w:t>аудиту</w:t>
            </w:r>
          </w:p>
        </w:tc>
      </w:tr>
      <w:tr w:rsidR="009961DA" w:rsidTr="001C1106">
        <w:tc>
          <w:tcPr>
            <w:tcW w:w="7338" w:type="dxa"/>
            <w:vMerge/>
          </w:tcPr>
          <w:p w:rsidR="009961DA" w:rsidRDefault="009961DA" w:rsidP="00993D5A"/>
        </w:tc>
        <w:tc>
          <w:tcPr>
            <w:tcW w:w="2693" w:type="dxa"/>
          </w:tcPr>
          <w:p w:rsidR="009961DA" w:rsidRPr="001C1106" w:rsidRDefault="009961DA" w:rsidP="00993D5A">
            <w:pPr>
              <w:rPr>
                <w:b/>
              </w:rPr>
            </w:pPr>
            <w:r w:rsidRPr="001C1106">
              <w:rPr>
                <w:b/>
              </w:rPr>
              <w:t xml:space="preserve">      </w:t>
            </w:r>
            <w:r w:rsidR="009B344A" w:rsidRPr="001C1106">
              <w:rPr>
                <w:b/>
              </w:rPr>
              <w:t xml:space="preserve">    </w:t>
            </w:r>
            <w:r w:rsidRPr="001C1106">
              <w:rPr>
                <w:b/>
              </w:rPr>
              <w:t>2023 рік</w:t>
            </w:r>
          </w:p>
        </w:tc>
        <w:tc>
          <w:tcPr>
            <w:tcW w:w="2693" w:type="dxa"/>
          </w:tcPr>
          <w:p w:rsidR="009961DA" w:rsidRPr="001C1106" w:rsidRDefault="009961DA" w:rsidP="00993D5A">
            <w:pPr>
              <w:rPr>
                <w:b/>
              </w:rPr>
            </w:pPr>
            <w:r w:rsidRPr="001C1106">
              <w:rPr>
                <w:b/>
              </w:rPr>
              <w:t xml:space="preserve">         </w:t>
            </w:r>
            <w:r w:rsidR="009B344A" w:rsidRPr="001C1106">
              <w:rPr>
                <w:b/>
              </w:rPr>
              <w:t xml:space="preserve">        </w:t>
            </w:r>
            <w:r w:rsidRPr="001C1106">
              <w:rPr>
                <w:b/>
              </w:rPr>
              <w:t>2024 рік</w:t>
            </w:r>
          </w:p>
        </w:tc>
        <w:tc>
          <w:tcPr>
            <w:tcW w:w="2592" w:type="dxa"/>
          </w:tcPr>
          <w:p w:rsidR="009961DA" w:rsidRPr="001C1106" w:rsidRDefault="009961DA" w:rsidP="00993D5A">
            <w:pPr>
              <w:rPr>
                <w:b/>
              </w:rPr>
            </w:pPr>
            <w:r w:rsidRPr="001C1106">
              <w:rPr>
                <w:b/>
              </w:rPr>
              <w:t xml:space="preserve">    2025 рік</w:t>
            </w:r>
          </w:p>
        </w:tc>
      </w:tr>
      <w:tr w:rsidR="009961DA" w:rsidTr="001C1106">
        <w:tc>
          <w:tcPr>
            <w:tcW w:w="7338" w:type="dxa"/>
          </w:tcPr>
          <w:p w:rsidR="009961DA" w:rsidRDefault="009961DA" w:rsidP="00993D5A">
            <w:r>
              <w:t>1.</w:t>
            </w:r>
            <w:r w:rsidRPr="00FE002B">
              <w:t xml:space="preserve"> Здійснення методологічної роботи.</w:t>
            </w:r>
          </w:p>
        </w:tc>
        <w:tc>
          <w:tcPr>
            <w:tcW w:w="2693" w:type="dxa"/>
          </w:tcPr>
          <w:p w:rsidR="009961DA" w:rsidRDefault="001C1106" w:rsidP="00993D5A">
            <w:r w:rsidRPr="00FE002B">
              <w:t xml:space="preserve">Надання методологічної допомоги працівникам  </w:t>
            </w:r>
            <w:r>
              <w:t>інших</w:t>
            </w:r>
            <w:r w:rsidRPr="00FE002B">
              <w:t xml:space="preserve"> </w:t>
            </w:r>
            <w:r>
              <w:t>структурних підрозділів</w:t>
            </w:r>
          </w:p>
        </w:tc>
        <w:tc>
          <w:tcPr>
            <w:tcW w:w="2693" w:type="dxa"/>
          </w:tcPr>
          <w:p w:rsidR="009961DA" w:rsidRDefault="001C1106" w:rsidP="00993D5A">
            <w:r w:rsidRPr="00FE002B">
              <w:t xml:space="preserve">Надання методологічної допомоги працівникам  </w:t>
            </w:r>
            <w:r>
              <w:t>інших</w:t>
            </w:r>
            <w:r w:rsidRPr="00FE002B">
              <w:t xml:space="preserve"> структурних підрозділів</w:t>
            </w:r>
            <w:r>
              <w:t xml:space="preserve"> </w:t>
            </w:r>
          </w:p>
        </w:tc>
        <w:tc>
          <w:tcPr>
            <w:tcW w:w="2592" w:type="dxa"/>
          </w:tcPr>
          <w:p w:rsidR="009961DA" w:rsidRDefault="001C1106" w:rsidP="00993D5A">
            <w:r w:rsidRPr="00FE002B">
              <w:t xml:space="preserve">Надання методологічної допомоги працівникам  </w:t>
            </w:r>
            <w:r>
              <w:t>інших</w:t>
            </w:r>
            <w:r w:rsidRPr="00FE002B">
              <w:t xml:space="preserve"> </w:t>
            </w:r>
            <w:r>
              <w:t>структурних підрозділів</w:t>
            </w:r>
          </w:p>
        </w:tc>
      </w:tr>
      <w:tr w:rsidR="009961DA" w:rsidTr="001C1106">
        <w:tc>
          <w:tcPr>
            <w:tcW w:w="7338" w:type="dxa"/>
          </w:tcPr>
          <w:p w:rsidR="009961DA" w:rsidRDefault="009961DA" w:rsidP="00993D5A">
            <w:pPr>
              <w:adjustRightInd w:val="0"/>
            </w:pPr>
            <w:r>
              <w:t>2.</w:t>
            </w:r>
            <w:r w:rsidRPr="00FE002B">
              <w:t xml:space="preserve"> Забезпечення професійного розвитку </w:t>
            </w:r>
            <w:r>
              <w:t>головного спеціаліста з питань внутрішнього аудиту</w:t>
            </w:r>
            <w:r w:rsidRPr="00FE002B">
              <w:t>.</w:t>
            </w:r>
          </w:p>
        </w:tc>
        <w:tc>
          <w:tcPr>
            <w:tcW w:w="2693" w:type="dxa"/>
          </w:tcPr>
          <w:p w:rsidR="009961DA" w:rsidRDefault="001C1106" w:rsidP="00993D5A">
            <w:r w:rsidRPr="00FE002B">
              <w:t xml:space="preserve">Участь у навчальних та інших заходах </w:t>
            </w:r>
            <w:r>
              <w:t>з питань внутрішнього контролю т</w:t>
            </w:r>
            <w:r w:rsidRPr="00FE002B">
              <w:t>а внутрішнього аудиту</w:t>
            </w:r>
          </w:p>
        </w:tc>
        <w:tc>
          <w:tcPr>
            <w:tcW w:w="2693" w:type="dxa"/>
          </w:tcPr>
          <w:p w:rsidR="009961DA" w:rsidRDefault="001C1106" w:rsidP="00993D5A">
            <w:r w:rsidRPr="00FE002B">
              <w:t xml:space="preserve">Участь у навчальних та інших заходах </w:t>
            </w:r>
            <w:r>
              <w:t>з питань внутрішнього контролю т</w:t>
            </w:r>
            <w:r w:rsidRPr="00FE002B">
              <w:t>а внутрішнього аудиту</w:t>
            </w:r>
          </w:p>
        </w:tc>
        <w:tc>
          <w:tcPr>
            <w:tcW w:w="2592" w:type="dxa"/>
          </w:tcPr>
          <w:p w:rsidR="009961DA" w:rsidRDefault="001C1106" w:rsidP="00993D5A">
            <w:r w:rsidRPr="00FE002B">
              <w:t xml:space="preserve">Участь у навчальних та інших заходах </w:t>
            </w:r>
            <w:r>
              <w:t>з питань внутрішнього контролю т</w:t>
            </w:r>
            <w:r w:rsidRPr="00FE002B">
              <w:t>а внутрішнього аудиту</w:t>
            </w:r>
          </w:p>
        </w:tc>
      </w:tr>
      <w:tr w:rsidR="009961DA" w:rsidTr="001C1106">
        <w:tc>
          <w:tcPr>
            <w:tcW w:w="7338" w:type="dxa"/>
          </w:tcPr>
          <w:p w:rsidR="009961DA" w:rsidRDefault="009B344A" w:rsidP="00993D5A">
            <w:pPr>
              <w:adjustRightInd w:val="0"/>
            </w:pPr>
            <w:r>
              <w:t>3.</w:t>
            </w:r>
            <w:r w:rsidRPr="00FE002B">
              <w:t xml:space="preserve"> Ведення та актуалізація Бази дани</w:t>
            </w:r>
            <w:r>
              <w:t>х об’єктів внутрішнього аудиту.</w:t>
            </w:r>
          </w:p>
        </w:tc>
        <w:tc>
          <w:tcPr>
            <w:tcW w:w="2693" w:type="dxa"/>
          </w:tcPr>
          <w:p w:rsidR="001C1106" w:rsidRDefault="001C1106" w:rsidP="00993D5A">
            <w:pPr>
              <w:adjustRightInd w:val="0"/>
            </w:pPr>
            <w:r w:rsidRPr="00FE002B">
              <w:t>Створення та заповнення бази даних, що містять інформацію про су</w:t>
            </w:r>
            <w:r>
              <w:t>б’єктів</w:t>
            </w:r>
            <w:r w:rsidRPr="00FE002B">
              <w:t xml:space="preserve"> внутрішнього аудиту</w:t>
            </w:r>
            <w:r>
              <w:t>, що належать до сфери управління Інституту</w:t>
            </w:r>
          </w:p>
          <w:p w:rsidR="009961DA" w:rsidRDefault="009961DA" w:rsidP="00993D5A"/>
        </w:tc>
        <w:tc>
          <w:tcPr>
            <w:tcW w:w="2693" w:type="dxa"/>
          </w:tcPr>
          <w:p w:rsidR="001C1106" w:rsidRDefault="001C1106" w:rsidP="00993D5A">
            <w:pPr>
              <w:adjustRightInd w:val="0"/>
            </w:pPr>
            <w:r w:rsidRPr="00FE002B">
              <w:t>Створення та заповнення бази даних, що містять інформацію про су</w:t>
            </w:r>
            <w:r>
              <w:t>б’єктів</w:t>
            </w:r>
            <w:r w:rsidRPr="00FE002B">
              <w:t xml:space="preserve"> внутрішнього аудиту</w:t>
            </w:r>
            <w:r>
              <w:t>, що належать до сфери управління Інституту</w:t>
            </w:r>
          </w:p>
          <w:p w:rsidR="009961DA" w:rsidRDefault="009961DA" w:rsidP="00993D5A"/>
        </w:tc>
        <w:tc>
          <w:tcPr>
            <w:tcW w:w="2592" w:type="dxa"/>
          </w:tcPr>
          <w:p w:rsidR="009961DA" w:rsidRDefault="001C1106" w:rsidP="00993D5A">
            <w:pPr>
              <w:adjustRightInd w:val="0"/>
            </w:pPr>
            <w:r w:rsidRPr="00FE002B">
              <w:t>Створення та заповнення бази даних, що містять інформацію про су</w:t>
            </w:r>
            <w:r>
              <w:t>б’єктів</w:t>
            </w:r>
            <w:r w:rsidRPr="00FE002B">
              <w:t xml:space="preserve"> внутрішнього аудиту</w:t>
            </w:r>
            <w:r>
              <w:t>, що належать до сфери управління Інституту</w:t>
            </w:r>
          </w:p>
        </w:tc>
      </w:tr>
      <w:tr w:rsidR="009B344A" w:rsidTr="001C1106">
        <w:tc>
          <w:tcPr>
            <w:tcW w:w="7338" w:type="dxa"/>
          </w:tcPr>
          <w:p w:rsidR="009B344A" w:rsidRDefault="009B344A" w:rsidP="00993D5A">
            <w:pPr>
              <w:adjustRightInd w:val="0"/>
            </w:pPr>
            <w:r>
              <w:t>4.</w:t>
            </w:r>
            <w:r w:rsidRPr="00FE002B">
              <w:t xml:space="preserve"> Реалізація</w:t>
            </w:r>
            <w:r>
              <w:t xml:space="preserve"> матеріалів внутрішніх аудитів.</w:t>
            </w:r>
          </w:p>
        </w:tc>
        <w:tc>
          <w:tcPr>
            <w:tcW w:w="2693" w:type="dxa"/>
          </w:tcPr>
          <w:p w:rsidR="009B344A" w:rsidRDefault="001C1106" w:rsidP="00993D5A">
            <w:r w:rsidRPr="00FE002B">
              <w:t>Написання та направлення листів за результатами аудитів</w:t>
            </w:r>
          </w:p>
        </w:tc>
        <w:tc>
          <w:tcPr>
            <w:tcW w:w="2693" w:type="dxa"/>
          </w:tcPr>
          <w:p w:rsidR="009B344A" w:rsidRDefault="001C1106" w:rsidP="00993D5A">
            <w:r w:rsidRPr="00FE002B">
              <w:t>Написання та направлення листів за результатами аудитів</w:t>
            </w:r>
          </w:p>
        </w:tc>
        <w:tc>
          <w:tcPr>
            <w:tcW w:w="2592" w:type="dxa"/>
          </w:tcPr>
          <w:p w:rsidR="009B344A" w:rsidRDefault="001C1106" w:rsidP="00993D5A">
            <w:r w:rsidRPr="00FE002B">
              <w:t>Написання та направлення листів за результатами аудитів</w:t>
            </w:r>
          </w:p>
        </w:tc>
      </w:tr>
      <w:tr w:rsidR="009B344A" w:rsidTr="001C1106">
        <w:tc>
          <w:tcPr>
            <w:tcW w:w="7338" w:type="dxa"/>
          </w:tcPr>
          <w:p w:rsidR="009B344A" w:rsidRDefault="009B344A" w:rsidP="00993D5A">
            <w:pPr>
              <w:adjustRightInd w:val="0"/>
            </w:pPr>
            <w:r>
              <w:t>5.</w:t>
            </w:r>
            <w:r w:rsidRPr="00FE002B">
              <w:t xml:space="preserve"> Здійснення моніторингу </w:t>
            </w:r>
            <w:r>
              <w:t>в</w:t>
            </w:r>
            <w:r w:rsidRPr="00FE002B">
              <w:t>провадження рекомендацій, на</w:t>
            </w:r>
            <w:r>
              <w:t>даних за результатами проведених</w:t>
            </w:r>
            <w:r w:rsidRPr="00FE002B">
              <w:t xml:space="preserve"> </w:t>
            </w:r>
            <w:r>
              <w:t>внутрішніх аудитів</w:t>
            </w:r>
          </w:p>
        </w:tc>
        <w:tc>
          <w:tcPr>
            <w:tcW w:w="2693" w:type="dxa"/>
          </w:tcPr>
          <w:p w:rsidR="009B344A" w:rsidRDefault="001C1106" w:rsidP="00993D5A">
            <w:r w:rsidRPr="00FE002B">
              <w:t>Опрацювання інформації про результати реалізації аудиторських рекомендацій, наданих за результатами внутрішнього аудиту, отриманих від суб’єктів внутрішнього аудиту</w:t>
            </w:r>
            <w:r>
              <w:t>, що належать до сфери управління Інституту</w:t>
            </w:r>
          </w:p>
        </w:tc>
        <w:tc>
          <w:tcPr>
            <w:tcW w:w="2693" w:type="dxa"/>
          </w:tcPr>
          <w:p w:rsidR="009B344A" w:rsidRDefault="001C1106" w:rsidP="00993D5A">
            <w:r w:rsidRPr="00FE002B">
              <w:t>Опрацювання інформації про результати реалізації аудиторських рекомендацій, наданих за результатами внутрішнього аудиту, отриманих від суб’єктів внутрішнього аудиту</w:t>
            </w:r>
            <w:r>
              <w:t>, що належать до сфери управління Інституту</w:t>
            </w:r>
          </w:p>
        </w:tc>
        <w:tc>
          <w:tcPr>
            <w:tcW w:w="2592" w:type="dxa"/>
          </w:tcPr>
          <w:p w:rsidR="009B344A" w:rsidRDefault="001C1106" w:rsidP="00993D5A">
            <w:r w:rsidRPr="00FE002B">
              <w:t>Опрацювання інформації про результати реалізації аудиторських рекомендацій, наданих за результатами внутрішнього аудиту, отриманих від суб’єктів внутрішнього аудиту</w:t>
            </w:r>
            <w:r>
              <w:t>, що належать до сфери управління Інституту</w:t>
            </w:r>
          </w:p>
        </w:tc>
      </w:tr>
    </w:tbl>
    <w:p w:rsidR="00706386" w:rsidRDefault="00706386" w:rsidP="00993D5A">
      <w:pPr>
        <w:sectPr w:rsidR="00706386">
          <w:type w:val="continuous"/>
          <w:pgSz w:w="16840" w:h="11910" w:orient="landscape"/>
          <w:pgMar w:top="1100" w:right="740" w:bottom="280" w:left="1000" w:header="708" w:footer="708" w:gutter="0"/>
          <w:cols w:space="720"/>
        </w:sectPr>
      </w:pPr>
    </w:p>
    <w:p w:rsidR="009D7A78" w:rsidRDefault="009D7A78" w:rsidP="00993D5A">
      <w:pPr>
        <w:pStyle w:val="a3"/>
        <w:rPr>
          <w:b w:val="0"/>
          <w:i/>
          <w:sz w:val="14"/>
        </w:rPr>
      </w:pPr>
    </w:p>
    <w:p w:rsidR="009D7A78" w:rsidRDefault="005B1E0F" w:rsidP="00993D5A">
      <w:pPr>
        <w:pStyle w:val="a3"/>
        <w:rPr>
          <w:b w:val="0"/>
          <w:sz w:val="20"/>
        </w:rPr>
      </w:pPr>
      <w:r>
        <w:rPr>
          <w:b w:val="0"/>
          <w:sz w:val="20"/>
        </w:rPr>
      </w:r>
      <w:r>
        <w:rPr>
          <w:b w:val="0"/>
          <w:sz w:val="20"/>
        </w:rPr>
        <w:pict>
          <v:shape id="_x0000_s1057" type="#_x0000_t202" style="width:730.05pt;height:39.6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pPr>
                  <w:r>
                    <w:t>ІV.</w:t>
                  </w:r>
                  <w:r>
                    <w:rPr>
                      <w:spacing w:val="3"/>
                    </w:rPr>
                    <w:t xml:space="preserve"> </w:t>
                  </w:r>
                  <w:r>
                    <w:t>ВИЗНАЧЕНІ</w:t>
                  </w:r>
                  <w:r>
                    <w:rPr>
                      <w:spacing w:val="4"/>
                    </w:rPr>
                    <w:t xml:space="preserve"> </w:t>
                  </w:r>
                  <w:r>
                    <w:t>ДЛЯ</w:t>
                  </w:r>
                  <w:r>
                    <w:rPr>
                      <w:spacing w:val="4"/>
                    </w:rPr>
                    <w:t xml:space="preserve"> </w:t>
                  </w:r>
                  <w:r>
                    <w:t>ДОСЛІДЖЕННЯ</w:t>
                  </w:r>
                  <w:r>
                    <w:rPr>
                      <w:spacing w:val="3"/>
                    </w:rPr>
                    <w:t xml:space="preserve"> </w:t>
                  </w:r>
                  <w:r>
                    <w:t>РИЗИКОВІ</w:t>
                  </w:r>
                  <w:r>
                    <w:rPr>
                      <w:spacing w:val="4"/>
                    </w:rPr>
                    <w:t xml:space="preserve"> </w:t>
                  </w:r>
                  <w:r>
                    <w:t>СФЕРИ</w:t>
                  </w:r>
                  <w:r>
                    <w:rPr>
                      <w:spacing w:val="4"/>
                    </w:rPr>
                    <w:t xml:space="preserve"> </w:t>
                  </w:r>
                  <w:r>
                    <w:t>ТА</w:t>
                  </w:r>
                  <w:r>
                    <w:rPr>
                      <w:spacing w:val="4"/>
                    </w:rPr>
                    <w:t xml:space="preserve"> </w:t>
                  </w:r>
                  <w:r>
                    <w:t>ПРІОРИТЕТНІ</w:t>
                  </w:r>
                  <w:r>
                    <w:rPr>
                      <w:spacing w:val="3"/>
                    </w:rPr>
                    <w:t xml:space="preserve"> </w:t>
                  </w:r>
                  <w:r>
                    <w:t>ОБ’ЄКТИ</w:t>
                  </w:r>
                  <w:r>
                    <w:rPr>
                      <w:spacing w:val="4"/>
                    </w:rPr>
                    <w:t xml:space="preserve"> </w:t>
                  </w:r>
                  <w:r>
                    <w:t>ВНУТРІШНЬОГО</w:t>
                  </w:r>
                  <w:r>
                    <w:rPr>
                      <w:spacing w:val="4"/>
                    </w:rPr>
                    <w:t xml:space="preserve"> </w:t>
                  </w:r>
                  <w:r>
                    <w:t>АУДИТУ</w:t>
                  </w:r>
                  <w:r>
                    <w:rPr>
                      <w:spacing w:val="4"/>
                    </w:rPr>
                    <w:t xml:space="preserve"> </w:t>
                  </w:r>
                  <w:r>
                    <w:t>НА</w:t>
                  </w:r>
                  <w:r>
                    <w:rPr>
                      <w:spacing w:val="3"/>
                    </w:rPr>
                    <w:t xml:space="preserve"> </w:t>
                  </w:r>
                  <w:r>
                    <w:t>2023</w:t>
                  </w:r>
                  <w:r>
                    <w:rPr>
                      <w:spacing w:val="4"/>
                    </w:rPr>
                    <w:t xml:space="preserve"> </w:t>
                  </w:r>
                  <w:r>
                    <w:t>–</w:t>
                  </w:r>
                </w:p>
                <w:p w:rsidR="003833DD" w:rsidRDefault="003833DD">
                  <w:pPr>
                    <w:pStyle w:val="a3"/>
                    <w:ind w:left="108"/>
                  </w:pPr>
                  <w:r>
                    <w:t>2025</w:t>
                  </w:r>
                  <w:r>
                    <w:rPr>
                      <w:spacing w:val="-1"/>
                    </w:rPr>
                    <w:t xml:space="preserve"> </w:t>
                  </w:r>
                  <w:r>
                    <w:t>РОКИ (за</w:t>
                  </w:r>
                  <w:r>
                    <w:rPr>
                      <w:spacing w:val="-1"/>
                    </w:rPr>
                    <w:t xml:space="preserve"> </w:t>
                  </w:r>
                  <w:r>
                    <w:t>результатами оцінки</w:t>
                  </w:r>
                  <w:r>
                    <w:rPr>
                      <w:spacing w:val="-1"/>
                    </w:rPr>
                    <w:t xml:space="preserve"> </w:t>
                  </w:r>
                  <w:r>
                    <w:t>ризиків)</w:t>
                  </w:r>
                </w:p>
              </w:txbxContent>
            </v:textbox>
            <w10:wrap type="none"/>
            <w10:anchorlock/>
          </v:shape>
        </w:pict>
      </w:r>
    </w:p>
    <w:p w:rsidR="009D7A78" w:rsidRDefault="009D7A78" w:rsidP="00993D5A">
      <w:pPr>
        <w:pStyle w:val="a3"/>
        <w:rPr>
          <w:b w:val="0"/>
          <w:i/>
          <w:sz w:val="20"/>
        </w:rPr>
      </w:pPr>
    </w:p>
    <w:p w:rsidR="009D7A78" w:rsidRDefault="009D7A78" w:rsidP="00993D5A">
      <w:pPr>
        <w:pStyle w:val="a3"/>
        <w:rPr>
          <w:b w:val="0"/>
          <w:i/>
          <w:sz w:val="15"/>
        </w:rPr>
      </w:pPr>
    </w:p>
    <w:tbl>
      <w:tblPr>
        <w:tblStyle w:val="TableNormal"/>
        <w:tblW w:w="15167"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559"/>
        <w:gridCol w:w="4091"/>
        <w:gridCol w:w="1162"/>
        <w:gridCol w:w="5907"/>
        <w:gridCol w:w="1124"/>
        <w:gridCol w:w="1191"/>
        <w:gridCol w:w="1133"/>
      </w:tblGrid>
      <w:tr w:rsidR="009D7A78" w:rsidTr="003833DD">
        <w:trPr>
          <w:trHeight w:val="410"/>
        </w:trPr>
        <w:tc>
          <w:tcPr>
            <w:tcW w:w="559" w:type="dxa"/>
            <w:vMerge w:val="restart"/>
            <w:tcBorders>
              <w:right w:val="single" w:sz="4" w:space="0" w:color="000000"/>
            </w:tcBorders>
          </w:tcPr>
          <w:p w:rsidR="009D7A78" w:rsidRDefault="00671095" w:rsidP="00993D5A">
            <w:pPr>
              <w:pStyle w:val="TableParagraph"/>
              <w:ind w:firstLine="27"/>
              <w:rPr>
                <w:b/>
              </w:rPr>
            </w:pPr>
            <w:r>
              <w:rPr>
                <w:b/>
              </w:rPr>
              <w:t>№</w:t>
            </w:r>
            <w:r>
              <w:rPr>
                <w:b/>
                <w:spacing w:val="-52"/>
              </w:rPr>
              <w:t xml:space="preserve"> </w:t>
            </w:r>
            <w:r>
              <w:rPr>
                <w:b/>
              </w:rPr>
              <w:t>з/п</w:t>
            </w:r>
          </w:p>
        </w:tc>
        <w:tc>
          <w:tcPr>
            <w:tcW w:w="4091" w:type="dxa"/>
            <w:vMerge w:val="restart"/>
            <w:tcBorders>
              <w:left w:val="single" w:sz="4" w:space="0" w:color="000000"/>
            </w:tcBorders>
          </w:tcPr>
          <w:p w:rsidR="009D7A78" w:rsidRDefault="009D7A78" w:rsidP="00993D5A">
            <w:pPr>
              <w:pStyle w:val="TableParagraph"/>
              <w:rPr>
                <w:i/>
                <w:sz w:val="25"/>
              </w:rPr>
            </w:pPr>
          </w:p>
          <w:p w:rsidR="009D7A78" w:rsidRDefault="00671095" w:rsidP="00993D5A">
            <w:pPr>
              <w:pStyle w:val="TableParagraph"/>
              <w:rPr>
                <w:b/>
              </w:rPr>
            </w:pPr>
            <w:r>
              <w:rPr>
                <w:b/>
              </w:rPr>
              <w:t>Ризикова</w:t>
            </w:r>
            <w:r>
              <w:rPr>
                <w:b/>
                <w:spacing w:val="-2"/>
              </w:rPr>
              <w:t xml:space="preserve"> </w:t>
            </w:r>
            <w:r>
              <w:rPr>
                <w:b/>
              </w:rPr>
              <w:t>сфера</w:t>
            </w:r>
            <w:r>
              <w:rPr>
                <w:b/>
                <w:spacing w:val="-1"/>
              </w:rPr>
              <w:t xml:space="preserve"> </w:t>
            </w:r>
            <w:r>
              <w:rPr>
                <w:b/>
              </w:rPr>
              <w:t>внутрішнього</w:t>
            </w:r>
            <w:r>
              <w:rPr>
                <w:b/>
                <w:spacing w:val="-2"/>
              </w:rPr>
              <w:t xml:space="preserve"> </w:t>
            </w:r>
            <w:r>
              <w:rPr>
                <w:b/>
              </w:rPr>
              <w:t>аудиту</w:t>
            </w:r>
          </w:p>
        </w:tc>
        <w:tc>
          <w:tcPr>
            <w:tcW w:w="1162" w:type="dxa"/>
            <w:vMerge w:val="restart"/>
            <w:tcBorders>
              <w:right w:val="single" w:sz="4" w:space="0" w:color="000000"/>
            </w:tcBorders>
          </w:tcPr>
          <w:p w:rsidR="009D7A78" w:rsidRDefault="00671095" w:rsidP="00993D5A">
            <w:pPr>
              <w:pStyle w:val="TableParagraph"/>
              <w:ind w:firstLine="27"/>
              <w:rPr>
                <w:b/>
              </w:rPr>
            </w:pPr>
            <w:r>
              <w:rPr>
                <w:b/>
              </w:rPr>
              <w:t>№</w:t>
            </w:r>
            <w:r>
              <w:rPr>
                <w:b/>
                <w:spacing w:val="-52"/>
              </w:rPr>
              <w:t xml:space="preserve"> </w:t>
            </w:r>
            <w:r>
              <w:rPr>
                <w:b/>
              </w:rPr>
              <w:t>з/п</w:t>
            </w:r>
          </w:p>
        </w:tc>
        <w:tc>
          <w:tcPr>
            <w:tcW w:w="5907" w:type="dxa"/>
            <w:vMerge w:val="restart"/>
            <w:tcBorders>
              <w:left w:val="single" w:sz="4" w:space="0" w:color="000000"/>
            </w:tcBorders>
          </w:tcPr>
          <w:p w:rsidR="009D7A78" w:rsidRDefault="009D7A78" w:rsidP="00993D5A">
            <w:pPr>
              <w:pStyle w:val="TableParagraph"/>
              <w:rPr>
                <w:i/>
                <w:sz w:val="25"/>
              </w:rPr>
            </w:pPr>
          </w:p>
          <w:p w:rsidR="009D7A78" w:rsidRDefault="00671095" w:rsidP="00993D5A">
            <w:pPr>
              <w:pStyle w:val="TableParagraph"/>
              <w:jc w:val="center"/>
              <w:rPr>
                <w:b/>
              </w:rPr>
            </w:pPr>
            <w:r>
              <w:rPr>
                <w:b/>
              </w:rPr>
              <w:t>Пріоритетний</w:t>
            </w:r>
            <w:r>
              <w:rPr>
                <w:b/>
                <w:spacing w:val="-2"/>
              </w:rPr>
              <w:t xml:space="preserve"> </w:t>
            </w:r>
            <w:r>
              <w:rPr>
                <w:b/>
              </w:rPr>
              <w:t>об’єкт внутрішнього аудиту</w:t>
            </w:r>
          </w:p>
        </w:tc>
        <w:tc>
          <w:tcPr>
            <w:tcW w:w="3448" w:type="dxa"/>
            <w:gridSpan w:val="3"/>
          </w:tcPr>
          <w:p w:rsidR="009D7A78" w:rsidRDefault="00671095" w:rsidP="00993D5A">
            <w:pPr>
              <w:pStyle w:val="TableParagraph"/>
              <w:rPr>
                <w:b/>
              </w:rPr>
            </w:pPr>
            <w:r>
              <w:rPr>
                <w:b/>
              </w:rPr>
              <w:t>Роки дослідження</w:t>
            </w:r>
          </w:p>
        </w:tc>
      </w:tr>
      <w:tr w:rsidR="009D7A78" w:rsidTr="003833DD">
        <w:trPr>
          <w:trHeight w:val="410"/>
        </w:trPr>
        <w:tc>
          <w:tcPr>
            <w:tcW w:w="559" w:type="dxa"/>
            <w:vMerge/>
            <w:tcBorders>
              <w:top w:val="nil"/>
              <w:right w:val="single" w:sz="4" w:space="0" w:color="000000"/>
            </w:tcBorders>
          </w:tcPr>
          <w:p w:rsidR="009D7A78" w:rsidRDefault="009D7A78" w:rsidP="00993D5A">
            <w:pPr>
              <w:rPr>
                <w:sz w:val="2"/>
                <w:szCs w:val="2"/>
              </w:rPr>
            </w:pPr>
          </w:p>
        </w:tc>
        <w:tc>
          <w:tcPr>
            <w:tcW w:w="4091" w:type="dxa"/>
            <w:vMerge/>
            <w:tcBorders>
              <w:top w:val="nil"/>
              <w:left w:val="single" w:sz="4" w:space="0" w:color="000000"/>
            </w:tcBorders>
          </w:tcPr>
          <w:p w:rsidR="009D7A78" w:rsidRDefault="009D7A78" w:rsidP="00993D5A">
            <w:pPr>
              <w:rPr>
                <w:sz w:val="2"/>
                <w:szCs w:val="2"/>
              </w:rPr>
            </w:pPr>
          </w:p>
        </w:tc>
        <w:tc>
          <w:tcPr>
            <w:tcW w:w="1162" w:type="dxa"/>
            <w:vMerge/>
            <w:tcBorders>
              <w:top w:val="nil"/>
              <w:right w:val="single" w:sz="4" w:space="0" w:color="000000"/>
            </w:tcBorders>
          </w:tcPr>
          <w:p w:rsidR="009D7A78" w:rsidRDefault="009D7A78" w:rsidP="00993D5A">
            <w:pPr>
              <w:rPr>
                <w:sz w:val="2"/>
                <w:szCs w:val="2"/>
              </w:rPr>
            </w:pPr>
          </w:p>
        </w:tc>
        <w:tc>
          <w:tcPr>
            <w:tcW w:w="5907" w:type="dxa"/>
            <w:vMerge/>
            <w:tcBorders>
              <w:top w:val="nil"/>
              <w:left w:val="single" w:sz="4" w:space="0" w:color="000000"/>
            </w:tcBorders>
          </w:tcPr>
          <w:p w:rsidR="009D7A78" w:rsidRDefault="009D7A78" w:rsidP="00993D5A">
            <w:pPr>
              <w:rPr>
                <w:sz w:val="2"/>
                <w:szCs w:val="2"/>
              </w:rPr>
            </w:pPr>
          </w:p>
        </w:tc>
        <w:tc>
          <w:tcPr>
            <w:tcW w:w="1124" w:type="dxa"/>
          </w:tcPr>
          <w:p w:rsidR="009D7A78" w:rsidRDefault="00671095" w:rsidP="00993D5A">
            <w:pPr>
              <w:pStyle w:val="TableParagraph"/>
              <w:jc w:val="center"/>
              <w:rPr>
                <w:b/>
              </w:rPr>
            </w:pPr>
            <w:r>
              <w:rPr>
                <w:b/>
              </w:rPr>
              <w:t>202</w:t>
            </w:r>
            <w:r w:rsidR="00961082">
              <w:rPr>
                <w:b/>
              </w:rPr>
              <w:t>3</w:t>
            </w:r>
            <w:r>
              <w:rPr>
                <w:b/>
                <w:spacing w:val="-2"/>
              </w:rPr>
              <w:t xml:space="preserve"> </w:t>
            </w:r>
            <w:r>
              <w:rPr>
                <w:b/>
              </w:rPr>
              <w:t>рік</w:t>
            </w:r>
          </w:p>
        </w:tc>
        <w:tc>
          <w:tcPr>
            <w:tcW w:w="1191" w:type="dxa"/>
          </w:tcPr>
          <w:p w:rsidR="009D7A78" w:rsidRDefault="00671095" w:rsidP="00993D5A">
            <w:pPr>
              <w:pStyle w:val="TableParagraph"/>
              <w:jc w:val="center"/>
              <w:rPr>
                <w:b/>
              </w:rPr>
            </w:pPr>
            <w:r>
              <w:rPr>
                <w:b/>
              </w:rPr>
              <w:t>202</w:t>
            </w:r>
            <w:r w:rsidR="00961082">
              <w:rPr>
                <w:b/>
              </w:rPr>
              <w:t>4</w:t>
            </w:r>
            <w:r>
              <w:rPr>
                <w:b/>
                <w:spacing w:val="-2"/>
              </w:rPr>
              <w:t xml:space="preserve"> </w:t>
            </w:r>
            <w:r>
              <w:rPr>
                <w:b/>
              </w:rPr>
              <w:t>рік</w:t>
            </w:r>
          </w:p>
        </w:tc>
        <w:tc>
          <w:tcPr>
            <w:tcW w:w="1133" w:type="dxa"/>
          </w:tcPr>
          <w:p w:rsidR="009D7A78" w:rsidRDefault="00671095" w:rsidP="00993D5A">
            <w:pPr>
              <w:pStyle w:val="TableParagraph"/>
              <w:jc w:val="center"/>
              <w:rPr>
                <w:b/>
              </w:rPr>
            </w:pPr>
            <w:r>
              <w:rPr>
                <w:b/>
              </w:rPr>
              <w:t>202</w:t>
            </w:r>
            <w:r w:rsidR="00961082">
              <w:rPr>
                <w:b/>
              </w:rPr>
              <w:t>5</w:t>
            </w:r>
            <w:r>
              <w:rPr>
                <w:b/>
                <w:spacing w:val="-2"/>
              </w:rPr>
              <w:t xml:space="preserve"> </w:t>
            </w:r>
            <w:r>
              <w:rPr>
                <w:b/>
              </w:rPr>
              <w:t>рік</w:t>
            </w:r>
          </w:p>
        </w:tc>
      </w:tr>
      <w:tr w:rsidR="009D7A78" w:rsidTr="003833DD">
        <w:trPr>
          <w:trHeight w:val="229"/>
        </w:trPr>
        <w:tc>
          <w:tcPr>
            <w:tcW w:w="559" w:type="dxa"/>
            <w:tcBorders>
              <w:right w:val="single" w:sz="4" w:space="0" w:color="000000"/>
            </w:tcBorders>
          </w:tcPr>
          <w:p w:rsidR="009D7A78" w:rsidRDefault="00671095" w:rsidP="00993D5A">
            <w:pPr>
              <w:pStyle w:val="TableParagraph"/>
              <w:spacing w:line="210" w:lineRule="exact"/>
              <w:jc w:val="center"/>
              <w:rPr>
                <w:sz w:val="20"/>
              </w:rPr>
            </w:pPr>
            <w:r>
              <w:rPr>
                <w:sz w:val="20"/>
              </w:rPr>
              <w:t>1</w:t>
            </w:r>
          </w:p>
        </w:tc>
        <w:tc>
          <w:tcPr>
            <w:tcW w:w="4091" w:type="dxa"/>
            <w:tcBorders>
              <w:left w:val="single" w:sz="4" w:space="0" w:color="000000"/>
            </w:tcBorders>
          </w:tcPr>
          <w:p w:rsidR="009D7A78" w:rsidRDefault="00671095" w:rsidP="00993D5A">
            <w:pPr>
              <w:pStyle w:val="TableParagraph"/>
              <w:spacing w:line="210" w:lineRule="exact"/>
              <w:jc w:val="center"/>
              <w:rPr>
                <w:sz w:val="20"/>
              </w:rPr>
            </w:pPr>
            <w:r>
              <w:rPr>
                <w:sz w:val="20"/>
              </w:rPr>
              <w:t>2</w:t>
            </w:r>
          </w:p>
        </w:tc>
        <w:tc>
          <w:tcPr>
            <w:tcW w:w="1162" w:type="dxa"/>
            <w:tcBorders>
              <w:right w:val="single" w:sz="4" w:space="0" w:color="000000"/>
            </w:tcBorders>
          </w:tcPr>
          <w:p w:rsidR="009D7A78" w:rsidRDefault="00671095" w:rsidP="00993D5A">
            <w:pPr>
              <w:pStyle w:val="TableParagraph"/>
              <w:spacing w:line="210" w:lineRule="exact"/>
              <w:jc w:val="center"/>
              <w:rPr>
                <w:sz w:val="20"/>
              </w:rPr>
            </w:pPr>
            <w:r>
              <w:rPr>
                <w:sz w:val="20"/>
              </w:rPr>
              <w:t>3</w:t>
            </w:r>
          </w:p>
        </w:tc>
        <w:tc>
          <w:tcPr>
            <w:tcW w:w="5907" w:type="dxa"/>
            <w:tcBorders>
              <w:left w:val="single" w:sz="4" w:space="0" w:color="000000"/>
            </w:tcBorders>
          </w:tcPr>
          <w:p w:rsidR="009D7A78" w:rsidRDefault="00671095" w:rsidP="00993D5A">
            <w:pPr>
              <w:pStyle w:val="TableParagraph"/>
              <w:spacing w:line="210" w:lineRule="exact"/>
              <w:jc w:val="center"/>
              <w:rPr>
                <w:sz w:val="20"/>
              </w:rPr>
            </w:pPr>
            <w:r>
              <w:rPr>
                <w:sz w:val="20"/>
              </w:rPr>
              <w:t>4</w:t>
            </w:r>
          </w:p>
        </w:tc>
        <w:tc>
          <w:tcPr>
            <w:tcW w:w="1124" w:type="dxa"/>
          </w:tcPr>
          <w:p w:rsidR="009D7A78" w:rsidRDefault="00671095" w:rsidP="00993D5A">
            <w:pPr>
              <w:pStyle w:val="TableParagraph"/>
              <w:spacing w:line="210" w:lineRule="exact"/>
              <w:jc w:val="center"/>
              <w:rPr>
                <w:sz w:val="20"/>
              </w:rPr>
            </w:pPr>
            <w:r>
              <w:rPr>
                <w:sz w:val="20"/>
              </w:rPr>
              <w:t>5</w:t>
            </w:r>
          </w:p>
        </w:tc>
        <w:tc>
          <w:tcPr>
            <w:tcW w:w="1191" w:type="dxa"/>
          </w:tcPr>
          <w:p w:rsidR="009D7A78" w:rsidRDefault="00671095" w:rsidP="00993D5A">
            <w:pPr>
              <w:pStyle w:val="TableParagraph"/>
              <w:spacing w:line="210" w:lineRule="exact"/>
              <w:jc w:val="center"/>
              <w:rPr>
                <w:sz w:val="20"/>
              </w:rPr>
            </w:pPr>
            <w:r>
              <w:rPr>
                <w:sz w:val="20"/>
              </w:rPr>
              <w:t>6</w:t>
            </w:r>
          </w:p>
        </w:tc>
        <w:tc>
          <w:tcPr>
            <w:tcW w:w="1133" w:type="dxa"/>
          </w:tcPr>
          <w:p w:rsidR="009D7A78" w:rsidRDefault="00671095" w:rsidP="00993D5A">
            <w:pPr>
              <w:pStyle w:val="TableParagraph"/>
              <w:spacing w:line="210" w:lineRule="exact"/>
              <w:jc w:val="center"/>
              <w:rPr>
                <w:sz w:val="20"/>
              </w:rPr>
            </w:pPr>
            <w:r>
              <w:rPr>
                <w:sz w:val="20"/>
              </w:rPr>
              <w:t>7</w:t>
            </w:r>
          </w:p>
        </w:tc>
      </w:tr>
      <w:tr w:rsidR="009D7A78" w:rsidTr="003833DD">
        <w:trPr>
          <w:trHeight w:val="372"/>
        </w:trPr>
        <w:tc>
          <w:tcPr>
            <w:tcW w:w="15167" w:type="dxa"/>
            <w:gridSpan w:val="7"/>
            <w:tcBorders>
              <w:bottom w:val="single" w:sz="4" w:space="0" w:color="000000"/>
            </w:tcBorders>
          </w:tcPr>
          <w:p w:rsidR="009D7A78" w:rsidRPr="00DC525B" w:rsidRDefault="00671095" w:rsidP="00993D5A">
            <w:pPr>
              <w:ind w:firstLine="720"/>
              <w:jc w:val="both"/>
              <w:rPr>
                <w:rFonts w:eastAsia="Calibri"/>
                <w:sz w:val="24"/>
                <w:szCs w:val="24"/>
                <w:lang w:val="hr-HR"/>
              </w:rPr>
            </w:pPr>
            <w:r>
              <w:rPr>
                <w:u w:val="single"/>
              </w:rPr>
              <w:t>Стратегічна</w:t>
            </w:r>
            <w:r>
              <w:rPr>
                <w:spacing w:val="-3"/>
                <w:u w:val="single"/>
              </w:rPr>
              <w:t xml:space="preserve"> </w:t>
            </w:r>
            <w:r>
              <w:rPr>
                <w:u w:val="single"/>
              </w:rPr>
              <w:t>ціль</w:t>
            </w:r>
            <w:r>
              <w:rPr>
                <w:spacing w:val="-4"/>
                <w:u w:val="single"/>
              </w:rPr>
              <w:t xml:space="preserve"> </w:t>
            </w:r>
            <w:r>
              <w:rPr>
                <w:u w:val="single"/>
              </w:rPr>
              <w:t>внутрішнього</w:t>
            </w:r>
            <w:r>
              <w:rPr>
                <w:spacing w:val="-3"/>
                <w:u w:val="single"/>
              </w:rPr>
              <w:t xml:space="preserve"> </w:t>
            </w:r>
            <w:r>
              <w:rPr>
                <w:u w:val="single"/>
              </w:rPr>
              <w:t>аудиту</w:t>
            </w:r>
            <w:r>
              <w:t>:</w:t>
            </w:r>
            <w:r>
              <w:rPr>
                <w:spacing w:val="-3"/>
              </w:rPr>
              <w:t xml:space="preserve"> </w:t>
            </w:r>
            <w:r w:rsidR="00DC525B" w:rsidRPr="002E60D8">
              <w:rPr>
                <w:rFonts w:eastAsia="Calibri"/>
                <w:sz w:val="24"/>
                <w:szCs w:val="24"/>
              </w:rPr>
              <w:t>Здійснення оцінки ефективності функціонування системи внутрішнього контролю; с</w:t>
            </w:r>
            <w:r w:rsidR="00DC525B" w:rsidRPr="002E60D8">
              <w:rPr>
                <w:rFonts w:eastAsia="Calibri"/>
                <w:sz w:val="24"/>
                <w:szCs w:val="24"/>
                <w:lang w:val="hr-HR"/>
              </w:rPr>
              <w:t>прияння у виконанні Інститутом завдань і функцій, досягненні визначених цілей шляхом надання керівництву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 результативного використання бюджетних коштів, виникненню помилок у діяльності Інституту</w:t>
            </w:r>
            <w:r w:rsidR="00DC525B" w:rsidRPr="002E60D8">
              <w:rPr>
                <w:rFonts w:eastAsia="Calibri"/>
                <w:sz w:val="24"/>
                <w:szCs w:val="24"/>
              </w:rPr>
              <w:t xml:space="preserve"> та</w:t>
            </w:r>
            <w:r w:rsidR="00DC525B" w:rsidRPr="002E60D8">
              <w:rPr>
                <w:rFonts w:eastAsia="Calibri"/>
                <w:sz w:val="24"/>
                <w:szCs w:val="24"/>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та окремих напрямків діяльності. Зміна пріоритетів при проведенні внутрішніх аудитів, в частині збільшення аудитів ефективності.</w:t>
            </w:r>
          </w:p>
        </w:tc>
      </w:tr>
      <w:tr w:rsidR="009D7A78" w:rsidTr="003833DD">
        <w:trPr>
          <w:trHeight w:val="372"/>
        </w:trPr>
        <w:tc>
          <w:tcPr>
            <w:tcW w:w="15167" w:type="dxa"/>
            <w:gridSpan w:val="7"/>
            <w:tcBorders>
              <w:top w:val="single" w:sz="4" w:space="0" w:color="000000"/>
              <w:bottom w:val="single" w:sz="4" w:space="0" w:color="000000"/>
            </w:tcBorders>
          </w:tcPr>
          <w:p w:rsidR="009D7A78" w:rsidRDefault="00671095" w:rsidP="00E363B8">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Pr>
                <w:spacing w:val="-2"/>
              </w:rPr>
              <w:t xml:space="preserve"> </w:t>
            </w:r>
            <w:r w:rsidR="00E363B8">
              <w:t xml:space="preserve"> </w:t>
            </w:r>
            <w:r w:rsidR="00E363B8" w:rsidRPr="00303F0F">
              <w:rPr>
                <w:sz w:val="24"/>
                <w:szCs w:val="24"/>
              </w:rPr>
              <w:t>Діяльність установ, що належать до сфери управління Інституту в повному обсязі або із окремих питань (на окремих етапах) та заходи, що здійснюються керівниками установ для забезпечення ефективного функціонування</w:t>
            </w:r>
            <w:r w:rsidR="00E363B8">
              <w:rPr>
                <w:sz w:val="24"/>
                <w:szCs w:val="24"/>
              </w:rPr>
              <w:t>:</w:t>
            </w:r>
          </w:p>
        </w:tc>
      </w:tr>
      <w:tr w:rsidR="009D7A78" w:rsidTr="003833DD">
        <w:trPr>
          <w:trHeight w:val="252"/>
        </w:trPr>
        <w:tc>
          <w:tcPr>
            <w:tcW w:w="559" w:type="dxa"/>
            <w:tcBorders>
              <w:top w:val="single" w:sz="4" w:space="0" w:color="000000"/>
              <w:right w:val="single" w:sz="4" w:space="0" w:color="000000"/>
            </w:tcBorders>
          </w:tcPr>
          <w:p w:rsidR="009D7A78" w:rsidRDefault="00671095" w:rsidP="00993D5A">
            <w:pPr>
              <w:pStyle w:val="TableParagraph"/>
              <w:spacing w:line="233" w:lineRule="exact"/>
              <w:jc w:val="center"/>
            </w:pPr>
            <w:r>
              <w:t>1.</w:t>
            </w:r>
          </w:p>
        </w:tc>
        <w:tc>
          <w:tcPr>
            <w:tcW w:w="4091" w:type="dxa"/>
            <w:tcBorders>
              <w:top w:val="single" w:sz="4" w:space="0" w:color="000000"/>
              <w:left w:val="single" w:sz="4" w:space="0" w:color="000000"/>
            </w:tcBorders>
          </w:tcPr>
          <w:p w:rsidR="009D7A78" w:rsidRPr="00961082" w:rsidRDefault="007626D0" w:rsidP="00E363B8">
            <w:pPr>
              <w:adjustRightInd w:val="0"/>
              <w:jc w:val="both"/>
              <w:rPr>
                <w:rFonts w:eastAsia="Calibri"/>
                <w:sz w:val="20"/>
                <w:szCs w:val="20"/>
              </w:rPr>
            </w:pPr>
            <w:r>
              <w:rPr>
                <w:sz w:val="24"/>
                <w:szCs w:val="24"/>
                <w:lang w:eastAsia="ru-RU"/>
              </w:rPr>
              <w:t>А</w:t>
            </w:r>
            <w:r w:rsidRPr="00FE33ED">
              <w:rPr>
                <w:sz w:val="24"/>
                <w:szCs w:val="24"/>
                <w:lang w:eastAsia="ru-RU"/>
              </w:rPr>
              <w:t>удит</w:t>
            </w:r>
            <w:r>
              <w:rPr>
                <w:sz w:val="24"/>
                <w:szCs w:val="24"/>
                <w:lang w:eastAsia="ru-RU"/>
              </w:rPr>
              <w:t xml:space="preserve"> </w:t>
            </w:r>
            <w:r w:rsidRPr="00FE33ED">
              <w:rPr>
                <w:sz w:val="24"/>
                <w:szCs w:val="24"/>
                <w:lang w:eastAsia="ru-RU"/>
              </w:rPr>
              <w:t xml:space="preserve"> ефективності </w:t>
            </w:r>
            <w:r w:rsidRPr="00FE33ED">
              <w:rPr>
                <w:iCs/>
                <w:sz w:val="24"/>
                <w:szCs w:val="24"/>
                <w:lang w:eastAsia="ru-RU"/>
              </w:rPr>
              <w:t>використання коштів державного бюджету, виділених на забезпечення  реалізації державної політики у сфері відновлення та збереження національної пам’яті</w:t>
            </w:r>
            <w:r w:rsidRPr="00FE33ED">
              <w:rPr>
                <w:sz w:val="24"/>
                <w:szCs w:val="24"/>
              </w:rPr>
              <w:t xml:space="preserve"> </w:t>
            </w:r>
            <w:r>
              <w:rPr>
                <w:sz w:val="24"/>
                <w:szCs w:val="24"/>
              </w:rPr>
              <w:t xml:space="preserve">щодо </w:t>
            </w:r>
            <w:r w:rsidRPr="00FE33ED">
              <w:rPr>
                <w:sz w:val="24"/>
                <w:szCs w:val="24"/>
              </w:rPr>
              <w:t>оцінк</w:t>
            </w:r>
            <w:r>
              <w:rPr>
                <w:sz w:val="24"/>
                <w:szCs w:val="24"/>
              </w:rPr>
              <w:t>и</w:t>
            </w:r>
            <w:r w:rsidRPr="00FE33ED">
              <w:rPr>
                <w:sz w:val="24"/>
                <w:szCs w:val="24"/>
              </w:rPr>
              <w:t xml:space="preserve"> діяльнос</w:t>
            </w:r>
            <w:r>
              <w:rPr>
                <w:sz w:val="24"/>
                <w:szCs w:val="24"/>
              </w:rPr>
              <w:t>ті Галузевого державного архіву</w:t>
            </w:r>
          </w:p>
        </w:tc>
        <w:tc>
          <w:tcPr>
            <w:tcW w:w="1162" w:type="dxa"/>
            <w:tcBorders>
              <w:top w:val="single" w:sz="4" w:space="0" w:color="000000"/>
              <w:right w:val="single" w:sz="4" w:space="0" w:color="000000"/>
            </w:tcBorders>
          </w:tcPr>
          <w:p w:rsidR="009D7A78" w:rsidRDefault="00671095" w:rsidP="00993D5A">
            <w:pPr>
              <w:pStyle w:val="TableParagraph"/>
              <w:spacing w:line="233" w:lineRule="exact"/>
              <w:jc w:val="center"/>
            </w:pPr>
            <w:r>
              <w:t>1.1.</w:t>
            </w:r>
          </w:p>
        </w:tc>
        <w:tc>
          <w:tcPr>
            <w:tcW w:w="5907" w:type="dxa"/>
            <w:tcBorders>
              <w:top w:val="single" w:sz="4" w:space="0" w:color="000000"/>
              <w:left w:val="single" w:sz="4" w:space="0" w:color="000000"/>
            </w:tcBorders>
          </w:tcPr>
          <w:p w:rsidR="00E363B8" w:rsidRDefault="00E363B8" w:rsidP="00993D5A">
            <w:pPr>
              <w:pStyle w:val="TableParagraph"/>
              <w:rPr>
                <w:sz w:val="24"/>
                <w:szCs w:val="24"/>
              </w:rPr>
            </w:pPr>
          </w:p>
          <w:p w:rsidR="00E363B8" w:rsidRDefault="00E363B8" w:rsidP="00993D5A">
            <w:pPr>
              <w:pStyle w:val="TableParagraph"/>
              <w:rPr>
                <w:sz w:val="24"/>
                <w:szCs w:val="24"/>
              </w:rPr>
            </w:pPr>
          </w:p>
          <w:p w:rsidR="009D7A78" w:rsidRDefault="00E363B8" w:rsidP="00993D5A">
            <w:pPr>
              <w:pStyle w:val="TableParagraph"/>
              <w:rPr>
                <w:sz w:val="18"/>
              </w:rPr>
            </w:pPr>
            <w:r>
              <w:rPr>
                <w:sz w:val="24"/>
                <w:szCs w:val="24"/>
              </w:rPr>
              <w:t xml:space="preserve">     </w:t>
            </w:r>
            <w:r w:rsidRPr="00303F0F">
              <w:rPr>
                <w:sz w:val="24"/>
                <w:szCs w:val="24"/>
              </w:rPr>
              <w:t>Галузевий державний архів Українського інституту національної пам’яті</w:t>
            </w:r>
          </w:p>
        </w:tc>
        <w:tc>
          <w:tcPr>
            <w:tcW w:w="1124" w:type="dxa"/>
            <w:tcBorders>
              <w:top w:val="single" w:sz="4" w:space="0" w:color="000000"/>
            </w:tcBorders>
          </w:tcPr>
          <w:p w:rsidR="009D7A78" w:rsidRDefault="009D7A78" w:rsidP="00993D5A">
            <w:pPr>
              <w:pStyle w:val="TableParagraph"/>
              <w:rPr>
                <w:sz w:val="18"/>
              </w:rPr>
            </w:pPr>
          </w:p>
          <w:p w:rsidR="00E363B8" w:rsidRDefault="00E363B8" w:rsidP="00993D5A">
            <w:pPr>
              <w:pStyle w:val="TableParagraph"/>
              <w:rPr>
                <w:sz w:val="18"/>
              </w:rPr>
            </w:pPr>
          </w:p>
          <w:p w:rsidR="00E363B8" w:rsidRDefault="00E363B8" w:rsidP="00993D5A">
            <w:pPr>
              <w:pStyle w:val="TableParagraph"/>
              <w:rPr>
                <w:sz w:val="18"/>
              </w:rPr>
            </w:pPr>
          </w:p>
          <w:p w:rsidR="00E363B8" w:rsidRDefault="00E363B8" w:rsidP="00993D5A">
            <w:pPr>
              <w:pStyle w:val="TableParagraph"/>
              <w:rPr>
                <w:sz w:val="18"/>
              </w:rPr>
            </w:pPr>
          </w:p>
          <w:p w:rsidR="00E363B8" w:rsidRPr="00E363B8" w:rsidRDefault="00E363B8" w:rsidP="00993D5A">
            <w:pPr>
              <w:pStyle w:val="TableParagraph"/>
              <w:rPr>
                <w:sz w:val="18"/>
                <w:lang w:val="en-US"/>
              </w:rPr>
            </w:pPr>
            <w:r>
              <w:rPr>
                <w:sz w:val="18"/>
              </w:rPr>
              <w:t xml:space="preserve">       </w:t>
            </w:r>
            <w:r>
              <w:rPr>
                <w:sz w:val="18"/>
                <w:lang w:val="en-US"/>
              </w:rPr>
              <w:t>V</w:t>
            </w:r>
          </w:p>
        </w:tc>
        <w:tc>
          <w:tcPr>
            <w:tcW w:w="1191" w:type="dxa"/>
            <w:tcBorders>
              <w:top w:val="single" w:sz="4" w:space="0" w:color="000000"/>
            </w:tcBorders>
          </w:tcPr>
          <w:p w:rsidR="009D7A78" w:rsidRDefault="009D7A78" w:rsidP="00993D5A">
            <w:pPr>
              <w:pStyle w:val="TableParagraph"/>
              <w:rPr>
                <w:sz w:val="18"/>
              </w:rPr>
            </w:pPr>
          </w:p>
        </w:tc>
        <w:tc>
          <w:tcPr>
            <w:tcW w:w="1133" w:type="dxa"/>
            <w:tcBorders>
              <w:top w:val="single" w:sz="4" w:space="0" w:color="000000"/>
            </w:tcBorders>
          </w:tcPr>
          <w:p w:rsidR="009D7A78" w:rsidRDefault="009D7A78" w:rsidP="00993D5A">
            <w:pPr>
              <w:pStyle w:val="TableParagraph"/>
              <w:rPr>
                <w:sz w:val="18"/>
              </w:rPr>
            </w:pPr>
          </w:p>
        </w:tc>
      </w:tr>
      <w:tr w:rsidR="009D7A78" w:rsidTr="003833DD">
        <w:trPr>
          <w:trHeight w:val="252"/>
        </w:trPr>
        <w:tc>
          <w:tcPr>
            <w:tcW w:w="559" w:type="dxa"/>
            <w:tcBorders>
              <w:right w:val="single" w:sz="4" w:space="0" w:color="000000"/>
            </w:tcBorders>
          </w:tcPr>
          <w:p w:rsidR="009D7A78" w:rsidRDefault="00671095" w:rsidP="00993D5A">
            <w:pPr>
              <w:pStyle w:val="TableParagraph"/>
              <w:spacing w:line="233" w:lineRule="exact"/>
              <w:jc w:val="center"/>
            </w:pPr>
            <w:r>
              <w:t>2.</w:t>
            </w:r>
          </w:p>
        </w:tc>
        <w:tc>
          <w:tcPr>
            <w:tcW w:w="4091" w:type="dxa"/>
            <w:tcBorders>
              <w:left w:val="single" w:sz="4" w:space="0" w:color="000000"/>
            </w:tcBorders>
          </w:tcPr>
          <w:p w:rsidR="00E363B8" w:rsidRPr="008B7C0E" w:rsidRDefault="00E363B8" w:rsidP="00E363B8">
            <w:pPr>
              <w:adjustRightInd w:val="0"/>
              <w:rPr>
                <w:sz w:val="24"/>
                <w:szCs w:val="24"/>
              </w:rPr>
            </w:pPr>
            <w:r w:rsidRPr="008B7C0E">
              <w:rPr>
                <w:sz w:val="24"/>
                <w:szCs w:val="24"/>
              </w:rPr>
              <w:t xml:space="preserve">Оцінка діяльності Національного меморіального комплексу Героїв Небесної Сотні – Музей Революції гідності щодо вжитих заходів за результатами ревізії, проведеної </w:t>
            </w:r>
            <w:r>
              <w:rPr>
                <w:sz w:val="24"/>
                <w:szCs w:val="24"/>
              </w:rPr>
              <w:t>Рахунковою палатою</w:t>
            </w:r>
          </w:p>
          <w:p w:rsidR="009D7A78" w:rsidRPr="00961082" w:rsidRDefault="00E363B8" w:rsidP="00E363B8">
            <w:pPr>
              <w:adjustRightInd w:val="0"/>
              <w:jc w:val="both"/>
              <w:rPr>
                <w:rFonts w:eastAsia="Calibri"/>
                <w:sz w:val="20"/>
                <w:szCs w:val="20"/>
              </w:rPr>
            </w:pPr>
            <w:r w:rsidRPr="008B7C0E">
              <w:rPr>
                <w:sz w:val="24"/>
                <w:szCs w:val="24"/>
              </w:rPr>
              <w:t>та управління державним майном, правильності та результативності</w:t>
            </w:r>
          </w:p>
        </w:tc>
        <w:tc>
          <w:tcPr>
            <w:tcW w:w="1162" w:type="dxa"/>
            <w:tcBorders>
              <w:right w:val="single" w:sz="4" w:space="0" w:color="000000"/>
            </w:tcBorders>
          </w:tcPr>
          <w:p w:rsidR="009D7A78" w:rsidRDefault="00671095" w:rsidP="00993D5A">
            <w:pPr>
              <w:pStyle w:val="TableParagraph"/>
              <w:spacing w:line="233" w:lineRule="exact"/>
              <w:jc w:val="center"/>
            </w:pPr>
            <w:r>
              <w:t>2.1.</w:t>
            </w:r>
          </w:p>
        </w:tc>
        <w:tc>
          <w:tcPr>
            <w:tcW w:w="5907" w:type="dxa"/>
            <w:tcBorders>
              <w:left w:val="single" w:sz="4" w:space="0" w:color="000000"/>
            </w:tcBorders>
          </w:tcPr>
          <w:p w:rsidR="009D7A78" w:rsidRDefault="009D7A78" w:rsidP="00993D5A">
            <w:pPr>
              <w:pStyle w:val="TableParagraph"/>
              <w:rPr>
                <w:sz w:val="18"/>
              </w:rPr>
            </w:pPr>
          </w:p>
          <w:p w:rsidR="00E363B8" w:rsidRDefault="00E363B8" w:rsidP="00993D5A">
            <w:pPr>
              <w:pStyle w:val="TableParagraph"/>
              <w:rPr>
                <w:sz w:val="18"/>
              </w:rPr>
            </w:pPr>
          </w:p>
          <w:p w:rsidR="00E363B8" w:rsidRDefault="00E363B8" w:rsidP="00993D5A">
            <w:pPr>
              <w:pStyle w:val="TableParagraph"/>
              <w:rPr>
                <w:sz w:val="18"/>
              </w:rPr>
            </w:pPr>
            <w:r>
              <w:rPr>
                <w:sz w:val="18"/>
              </w:rPr>
              <w:t xml:space="preserve">      </w:t>
            </w:r>
            <w:r w:rsidRPr="00303F0F">
              <w:rPr>
                <w:sz w:val="24"/>
                <w:szCs w:val="24"/>
              </w:rPr>
              <w:t>Національний меморіальний комплекс Героїв Небесної Сотні – Музей Революції гідності</w:t>
            </w:r>
          </w:p>
        </w:tc>
        <w:tc>
          <w:tcPr>
            <w:tcW w:w="1124" w:type="dxa"/>
          </w:tcPr>
          <w:p w:rsidR="009D7A78" w:rsidRPr="00582F84" w:rsidRDefault="009D7A78" w:rsidP="00993D5A">
            <w:pPr>
              <w:pStyle w:val="TableParagraph"/>
              <w:rPr>
                <w:sz w:val="18"/>
              </w:rPr>
            </w:pPr>
          </w:p>
          <w:p w:rsidR="00E363B8" w:rsidRPr="00582F84" w:rsidRDefault="00E363B8" w:rsidP="00993D5A">
            <w:pPr>
              <w:pStyle w:val="TableParagraph"/>
              <w:rPr>
                <w:sz w:val="18"/>
              </w:rPr>
            </w:pPr>
          </w:p>
          <w:p w:rsidR="00E363B8" w:rsidRPr="00582F84" w:rsidRDefault="00E363B8" w:rsidP="00993D5A">
            <w:pPr>
              <w:pStyle w:val="TableParagraph"/>
              <w:rPr>
                <w:sz w:val="18"/>
              </w:rPr>
            </w:pPr>
          </w:p>
          <w:p w:rsidR="00E363B8" w:rsidRPr="00E363B8" w:rsidRDefault="00E363B8" w:rsidP="00993D5A">
            <w:pPr>
              <w:pStyle w:val="TableParagraph"/>
              <w:rPr>
                <w:sz w:val="18"/>
                <w:lang w:val="en-US"/>
              </w:rPr>
            </w:pPr>
            <w:r w:rsidRPr="00582F84">
              <w:rPr>
                <w:sz w:val="18"/>
              </w:rPr>
              <w:t xml:space="preserve">       </w:t>
            </w:r>
            <w:r>
              <w:rPr>
                <w:sz w:val="18"/>
                <w:lang w:val="en-US"/>
              </w:rPr>
              <w:t>V</w:t>
            </w:r>
          </w:p>
        </w:tc>
        <w:tc>
          <w:tcPr>
            <w:tcW w:w="1191" w:type="dxa"/>
          </w:tcPr>
          <w:p w:rsidR="009D7A78" w:rsidRDefault="009D7A78" w:rsidP="00993D5A">
            <w:pPr>
              <w:pStyle w:val="TableParagraph"/>
              <w:rPr>
                <w:sz w:val="18"/>
              </w:rPr>
            </w:pPr>
          </w:p>
        </w:tc>
        <w:tc>
          <w:tcPr>
            <w:tcW w:w="1133" w:type="dxa"/>
          </w:tcPr>
          <w:p w:rsidR="009D7A78" w:rsidRDefault="009D7A78" w:rsidP="00993D5A">
            <w:pPr>
              <w:pStyle w:val="TableParagraph"/>
              <w:rPr>
                <w:sz w:val="18"/>
              </w:rPr>
            </w:pPr>
          </w:p>
        </w:tc>
      </w:tr>
      <w:tr w:rsidR="009D7A78" w:rsidTr="003833DD">
        <w:trPr>
          <w:trHeight w:val="252"/>
        </w:trPr>
        <w:tc>
          <w:tcPr>
            <w:tcW w:w="559" w:type="dxa"/>
            <w:tcBorders>
              <w:right w:val="single" w:sz="4" w:space="0" w:color="000000"/>
            </w:tcBorders>
          </w:tcPr>
          <w:p w:rsidR="009D7A78" w:rsidRDefault="009D7A78" w:rsidP="00993D5A">
            <w:pPr>
              <w:pStyle w:val="TableParagraph"/>
              <w:spacing w:line="233" w:lineRule="exact"/>
              <w:jc w:val="center"/>
            </w:pPr>
          </w:p>
        </w:tc>
        <w:tc>
          <w:tcPr>
            <w:tcW w:w="4091" w:type="dxa"/>
            <w:tcBorders>
              <w:left w:val="single" w:sz="4" w:space="0" w:color="000000"/>
            </w:tcBorders>
          </w:tcPr>
          <w:p w:rsidR="009D7A78" w:rsidRDefault="009D7A78" w:rsidP="00993D5A">
            <w:pPr>
              <w:pStyle w:val="TableParagraph"/>
              <w:rPr>
                <w:sz w:val="18"/>
                <w:lang w:val="en-US"/>
              </w:rPr>
            </w:pPr>
          </w:p>
          <w:p w:rsidR="00082D20" w:rsidRDefault="00082D20" w:rsidP="00993D5A">
            <w:pPr>
              <w:pStyle w:val="TableParagraph"/>
              <w:rPr>
                <w:sz w:val="18"/>
                <w:lang w:val="en-US"/>
              </w:rPr>
            </w:pPr>
          </w:p>
          <w:p w:rsidR="00082D20" w:rsidRPr="00082D20" w:rsidRDefault="00082D20" w:rsidP="00993D5A">
            <w:pPr>
              <w:pStyle w:val="TableParagraph"/>
              <w:rPr>
                <w:sz w:val="18"/>
                <w:lang w:val="en-US"/>
              </w:rPr>
            </w:pPr>
          </w:p>
        </w:tc>
        <w:tc>
          <w:tcPr>
            <w:tcW w:w="1162" w:type="dxa"/>
            <w:tcBorders>
              <w:right w:val="single" w:sz="4" w:space="0" w:color="000000"/>
            </w:tcBorders>
          </w:tcPr>
          <w:p w:rsidR="009D7A78" w:rsidRDefault="009D7A78" w:rsidP="00993D5A">
            <w:pPr>
              <w:pStyle w:val="TableParagraph"/>
              <w:spacing w:line="233" w:lineRule="exact"/>
              <w:jc w:val="center"/>
            </w:pPr>
          </w:p>
        </w:tc>
        <w:tc>
          <w:tcPr>
            <w:tcW w:w="5907" w:type="dxa"/>
            <w:tcBorders>
              <w:left w:val="single" w:sz="4" w:space="0" w:color="000000"/>
            </w:tcBorders>
          </w:tcPr>
          <w:p w:rsidR="009D7A78" w:rsidRDefault="009D7A78" w:rsidP="00993D5A">
            <w:pPr>
              <w:pStyle w:val="TableParagraph"/>
              <w:rPr>
                <w:sz w:val="18"/>
              </w:rPr>
            </w:pPr>
          </w:p>
        </w:tc>
        <w:tc>
          <w:tcPr>
            <w:tcW w:w="1124" w:type="dxa"/>
          </w:tcPr>
          <w:p w:rsidR="009D7A78" w:rsidRDefault="009D7A78" w:rsidP="00993D5A">
            <w:pPr>
              <w:pStyle w:val="TableParagraph"/>
              <w:rPr>
                <w:sz w:val="18"/>
              </w:rPr>
            </w:pPr>
          </w:p>
        </w:tc>
        <w:tc>
          <w:tcPr>
            <w:tcW w:w="1191" w:type="dxa"/>
          </w:tcPr>
          <w:p w:rsidR="009D7A78" w:rsidRDefault="009D7A78" w:rsidP="00993D5A">
            <w:pPr>
              <w:pStyle w:val="TableParagraph"/>
              <w:rPr>
                <w:sz w:val="18"/>
              </w:rPr>
            </w:pPr>
          </w:p>
        </w:tc>
        <w:tc>
          <w:tcPr>
            <w:tcW w:w="1133" w:type="dxa"/>
          </w:tcPr>
          <w:p w:rsidR="009D7A78" w:rsidRDefault="009D7A78" w:rsidP="00993D5A">
            <w:pPr>
              <w:pStyle w:val="TableParagraph"/>
              <w:rPr>
                <w:sz w:val="18"/>
              </w:rPr>
            </w:pPr>
          </w:p>
        </w:tc>
      </w:tr>
      <w:tr w:rsidR="009D7A78" w:rsidTr="003833DD">
        <w:trPr>
          <w:trHeight w:val="372"/>
        </w:trPr>
        <w:tc>
          <w:tcPr>
            <w:tcW w:w="15167" w:type="dxa"/>
            <w:gridSpan w:val="7"/>
            <w:tcBorders>
              <w:bottom w:val="single" w:sz="4" w:space="0" w:color="000000"/>
            </w:tcBorders>
          </w:tcPr>
          <w:p w:rsidR="009D7A78" w:rsidRPr="00E62188" w:rsidRDefault="00671095" w:rsidP="00E62188">
            <w:pPr>
              <w:adjustRightInd w:val="0"/>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sidR="0056001B">
              <w:rPr>
                <w:spacing w:val="-2"/>
              </w:rPr>
              <w:t xml:space="preserve">: </w:t>
            </w:r>
            <w:r w:rsidR="00E62188" w:rsidRPr="00D60478">
              <w:rPr>
                <w:sz w:val="20"/>
                <w:szCs w:val="20"/>
              </w:rPr>
              <w:t>Ефективність, результативність та якість виконання закріплених за структурними підрозділами завдань та здійснення ними контрольних функцій, покладених на них Інститутом</w:t>
            </w:r>
          </w:p>
        </w:tc>
      </w:tr>
      <w:tr w:rsidR="009D7A78" w:rsidTr="003833DD">
        <w:trPr>
          <w:trHeight w:val="252"/>
        </w:trPr>
        <w:tc>
          <w:tcPr>
            <w:tcW w:w="559" w:type="dxa"/>
            <w:tcBorders>
              <w:top w:val="single" w:sz="4" w:space="0" w:color="000000"/>
              <w:right w:val="single" w:sz="4" w:space="0" w:color="000000"/>
            </w:tcBorders>
          </w:tcPr>
          <w:p w:rsidR="009D7A78" w:rsidRDefault="00671095" w:rsidP="00993D5A">
            <w:pPr>
              <w:pStyle w:val="TableParagraph"/>
              <w:spacing w:line="233" w:lineRule="exact"/>
              <w:jc w:val="center"/>
            </w:pPr>
            <w:r>
              <w:lastRenderedPageBreak/>
              <w:t>1.</w:t>
            </w:r>
          </w:p>
        </w:tc>
        <w:tc>
          <w:tcPr>
            <w:tcW w:w="4091" w:type="dxa"/>
            <w:tcBorders>
              <w:top w:val="single" w:sz="4" w:space="0" w:color="000000"/>
              <w:left w:val="single" w:sz="4" w:space="0" w:color="000000"/>
            </w:tcBorders>
          </w:tcPr>
          <w:p w:rsidR="009D7A78" w:rsidRPr="00CA06AD" w:rsidRDefault="0056001B" w:rsidP="00993D5A">
            <w:pPr>
              <w:pStyle w:val="TableParagraph"/>
              <w:rPr>
                <w:sz w:val="24"/>
                <w:szCs w:val="24"/>
              </w:rPr>
            </w:pPr>
            <w:r w:rsidRPr="00CA06AD">
              <w:rPr>
                <w:sz w:val="24"/>
                <w:szCs w:val="24"/>
              </w:rPr>
              <w:t>Завдання та функції покладені на Північно-східний міжрегіональний відділ Українського інституту національної пам’яті</w:t>
            </w:r>
          </w:p>
        </w:tc>
        <w:tc>
          <w:tcPr>
            <w:tcW w:w="1162" w:type="dxa"/>
            <w:tcBorders>
              <w:top w:val="single" w:sz="4" w:space="0" w:color="000000"/>
              <w:right w:val="single" w:sz="4" w:space="0" w:color="000000"/>
            </w:tcBorders>
          </w:tcPr>
          <w:p w:rsidR="009D7A78" w:rsidRDefault="00671095" w:rsidP="00993D5A">
            <w:pPr>
              <w:pStyle w:val="TableParagraph"/>
              <w:spacing w:line="233" w:lineRule="exact"/>
              <w:jc w:val="center"/>
            </w:pPr>
            <w:r>
              <w:t>1.1.</w:t>
            </w:r>
          </w:p>
        </w:tc>
        <w:tc>
          <w:tcPr>
            <w:tcW w:w="5907" w:type="dxa"/>
            <w:tcBorders>
              <w:top w:val="single" w:sz="4" w:space="0" w:color="000000"/>
              <w:left w:val="single" w:sz="4" w:space="0" w:color="000000"/>
            </w:tcBorders>
          </w:tcPr>
          <w:p w:rsidR="00602A68" w:rsidRDefault="0056001B" w:rsidP="00993D5A">
            <w:pPr>
              <w:pStyle w:val="TableParagraph"/>
              <w:rPr>
                <w:sz w:val="18"/>
              </w:rPr>
            </w:pPr>
            <w:r>
              <w:rPr>
                <w:sz w:val="18"/>
              </w:rPr>
              <w:t xml:space="preserve">    </w:t>
            </w:r>
          </w:p>
          <w:p w:rsidR="009D7A78" w:rsidRDefault="0056001B" w:rsidP="00993D5A">
            <w:pPr>
              <w:pStyle w:val="TableParagraph"/>
              <w:rPr>
                <w:sz w:val="18"/>
              </w:rPr>
            </w:pPr>
            <w:r>
              <w:rPr>
                <w:sz w:val="24"/>
                <w:szCs w:val="24"/>
              </w:rPr>
              <w:t>Північно-східний міжрегіональний відділ Українського інституту національної пам’яті</w:t>
            </w:r>
          </w:p>
          <w:p w:rsidR="0056001B" w:rsidRDefault="0056001B" w:rsidP="00993D5A">
            <w:pPr>
              <w:pStyle w:val="TableParagraph"/>
              <w:rPr>
                <w:sz w:val="18"/>
              </w:rPr>
            </w:pPr>
            <w:r>
              <w:rPr>
                <w:sz w:val="18"/>
              </w:rPr>
              <w:t xml:space="preserve">    </w:t>
            </w:r>
          </w:p>
        </w:tc>
        <w:tc>
          <w:tcPr>
            <w:tcW w:w="1124" w:type="dxa"/>
            <w:tcBorders>
              <w:top w:val="single" w:sz="4" w:space="0" w:color="000000"/>
            </w:tcBorders>
          </w:tcPr>
          <w:p w:rsidR="009D7A78" w:rsidRDefault="009D7A78" w:rsidP="00993D5A">
            <w:pPr>
              <w:pStyle w:val="TableParagraph"/>
              <w:rPr>
                <w:sz w:val="18"/>
              </w:rPr>
            </w:pPr>
          </w:p>
          <w:p w:rsidR="0056001B" w:rsidRDefault="0056001B" w:rsidP="00993D5A">
            <w:pPr>
              <w:pStyle w:val="TableParagraph"/>
              <w:rPr>
                <w:sz w:val="18"/>
              </w:rPr>
            </w:pPr>
          </w:p>
        </w:tc>
        <w:tc>
          <w:tcPr>
            <w:tcW w:w="1191" w:type="dxa"/>
            <w:tcBorders>
              <w:top w:val="single" w:sz="4" w:space="0" w:color="000000"/>
            </w:tcBorders>
          </w:tcPr>
          <w:p w:rsidR="009D7A78" w:rsidRDefault="009D7A78" w:rsidP="00993D5A">
            <w:pPr>
              <w:pStyle w:val="TableParagraph"/>
              <w:rPr>
                <w:sz w:val="18"/>
              </w:rPr>
            </w:pPr>
          </w:p>
          <w:p w:rsidR="0056001B" w:rsidRDefault="0056001B" w:rsidP="00993D5A">
            <w:pPr>
              <w:pStyle w:val="TableParagraph"/>
              <w:rPr>
                <w:sz w:val="18"/>
              </w:rPr>
            </w:pPr>
          </w:p>
          <w:p w:rsidR="0056001B" w:rsidRPr="0056001B" w:rsidRDefault="0056001B" w:rsidP="00993D5A">
            <w:pPr>
              <w:pStyle w:val="TableParagraph"/>
              <w:rPr>
                <w:sz w:val="18"/>
                <w:lang w:val="en-US"/>
              </w:rPr>
            </w:pPr>
            <w:r>
              <w:rPr>
                <w:sz w:val="18"/>
              </w:rPr>
              <w:t xml:space="preserve">        </w:t>
            </w:r>
            <w:r>
              <w:rPr>
                <w:sz w:val="18"/>
                <w:lang w:val="en-US"/>
              </w:rPr>
              <w:t>V</w:t>
            </w:r>
          </w:p>
        </w:tc>
        <w:tc>
          <w:tcPr>
            <w:tcW w:w="1133" w:type="dxa"/>
            <w:tcBorders>
              <w:top w:val="single" w:sz="4" w:space="0" w:color="000000"/>
            </w:tcBorders>
          </w:tcPr>
          <w:p w:rsidR="009D7A78" w:rsidRDefault="009D7A78" w:rsidP="00993D5A">
            <w:pPr>
              <w:pStyle w:val="TableParagraph"/>
              <w:rPr>
                <w:sz w:val="18"/>
              </w:rPr>
            </w:pPr>
          </w:p>
        </w:tc>
      </w:tr>
      <w:tr w:rsidR="009D7A78" w:rsidTr="003833DD">
        <w:trPr>
          <w:trHeight w:val="252"/>
        </w:trPr>
        <w:tc>
          <w:tcPr>
            <w:tcW w:w="559" w:type="dxa"/>
            <w:tcBorders>
              <w:right w:val="single" w:sz="4" w:space="0" w:color="000000"/>
            </w:tcBorders>
          </w:tcPr>
          <w:p w:rsidR="009D7A78" w:rsidRDefault="00671095" w:rsidP="00993D5A">
            <w:pPr>
              <w:pStyle w:val="TableParagraph"/>
              <w:spacing w:line="233" w:lineRule="exact"/>
              <w:jc w:val="center"/>
            </w:pPr>
            <w:r>
              <w:t>2.</w:t>
            </w:r>
          </w:p>
        </w:tc>
        <w:tc>
          <w:tcPr>
            <w:tcW w:w="4091" w:type="dxa"/>
            <w:tcBorders>
              <w:left w:val="single" w:sz="4" w:space="0" w:color="000000"/>
            </w:tcBorders>
          </w:tcPr>
          <w:p w:rsidR="009D7A78" w:rsidRPr="00CA06AD" w:rsidRDefault="0056001B" w:rsidP="00E62188">
            <w:pPr>
              <w:pStyle w:val="TableParagraph"/>
              <w:rPr>
                <w:sz w:val="24"/>
                <w:szCs w:val="24"/>
              </w:rPr>
            </w:pPr>
            <w:r w:rsidRPr="00CA06AD">
              <w:rPr>
                <w:sz w:val="24"/>
                <w:szCs w:val="24"/>
              </w:rPr>
              <w:t xml:space="preserve">Завдання та функції покладені на Центральний міжрегіональний відділ </w:t>
            </w:r>
            <w:r w:rsidR="00E62188" w:rsidRPr="00CA06AD">
              <w:rPr>
                <w:sz w:val="24"/>
                <w:szCs w:val="24"/>
              </w:rPr>
              <w:t>Українського інституту національної пам’яті</w:t>
            </w:r>
          </w:p>
        </w:tc>
        <w:tc>
          <w:tcPr>
            <w:tcW w:w="1162" w:type="dxa"/>
            <w:tcBorders>
              <w:right w:val="single" w:sz="4" w:space="0" w:color="000000"/>
            </w:tcBorders>
          </w:tcPr>
          <w:p w:rsidR="009D7A78" w:rsidRDefault="00671095" w:rsidP="00993D5A">
            <w:pPr>
              <w:pStyle w:val="TableParagraph"/>
              <w:spacing w:line="233" w:lineRule="exact"/>
              <w:jc w:val="center"/>
            </w:pPr>
            <w:r>
              <w:t>2.1.</w:t>
            </w:r>
          </w:p>
        </w:tc>
        <w:tc>
          <w:tcPr>
            <w:tcW w:w="5907" w:type="dxa"/>
            <w:tcBorders>
              <w:left w:val="single" w:sz="4" w:space="0" w:color="000000"/>
            </w:tcBorders>
          </w:tcPr>
          <w:p w:rsidR="00602A68" w:rsidRDefault="00602A68" w:rsidP="00993D5A">
            <w:pPr>
              <w:pStyle w:val="TableParagraph"/>
              <w:rPr>
                <w:sz w:val="24"/>
                <w:szCs w:val="24"/>
              </w:rPr>
            </w:pPr>
          </w:p>
          <w:p w:rsidR="009D7A78" w:rsidRDefault="00602A68" w:rsidP="00993D5A">
            <w:pPr>
              <w:pStyle w:val="TableParagraph"/>
              <w:rPr>
                <w:sz w:val="18"/>
              </w:rPr>
            </w:pPr>
            <w:r>
              <w:rPr>
                <w:sz w:val="24"/>
                <w:szCs w:val="24"/>
              </w:rPr>
              <w:t xml:space="preserve">  </w:t>
            </w:r>
            <w:r w:rsidR="0056001B">
              <w:rPr>
                <w:sz w:val="24"/>
                <w:szCs w:val="24"/>
              </w:rPr>
              <w:t>Центральний міжрегіональний відділ Українського інституту національної пам’яті</w:t>
            </w:r>
          </w:p>
        </w:tc>
        <w:tc>
          <w:tcPr>
            <w:tcW w:w="1124" w:type="dxa"/>
          </w:tcPr>
          <w:p w:rsidR="009D7A78" w:rsidRDefault="009D7A78" w:rsidP="00993D5A">
            <w:pPr>
              <w:pStyle w:val="TableParagraph"/>
              <w:rPr>
                <w:sz w:val="18"/>
              </w:rPr>
            </w:pPr>
          </w:p>
        </w:tc>
        <w:tc>
          <w:tcPr>
            <w:tcW w:w="1191" w:type="dxa"/>
          </w:tcPr>
          <w:p w:rsidR="009D7A78" w:rsidRPr="00582F84" w:rsidRDefault="009D7A78" w:rsidP="00993D5A">
            <w:pPr>
              <w:pStyle w:val="TableParagraph"/>
              <w:rPr>
                <w:sz w:val="18"/>
                <w:lang w:val="ru-RU"/>
              </w:rPr>
            </w:pPr>
          </w:p>
          <w:p w:rsidR="0056001B" w:rsidRPr="0056001B" w:rsidRDefault="0056001B" w:rsidP="00993D5A">
            <w:pPr>
              <w:pStyle w:val="TableParagraph"/>
              <w:rPr>
                <w:sz w:val="18"/>
                <w:lang w:val="en-US"/>
              </w:rPr>
            </w:pPr>
            <w:r w:rsidRPr="00582F84">
              <w:rPr>
                <w:sz w:val="18"/>
                <w:lang w:val="ru-RU"/>
              </w:rPr>
              <w:t xml:space="preserve">         </w:t>
            </w:r>
            <w:r>
              <w:rPr>
                <w:sz w:val="18"/>
                <w:lang w:val="en-US"/>
              </w:rPr>
              <w:t>V</w:t>
            </w:r>
          </w:p>
        </w:tc>
        <w:tc>
          <w:tcPr>
            <w:tcW w:w="1133" w:type="dxa"/>
          </w:tcPr>
          <w:p w:rsidR="009D7A78" w:rsidRDefault="009D7A78" w:rsidP="00993D5A">
            <w:pPr>
              <w:pStyle w:val="TableParagraph"/>
              <w:rPr>
                <w:sz w:val="18"/>
              </w:rPr>
            </w:pPr>
          </w:p>
        </w:tc>
      </w:tr>
      <w:tr w:rsidR="009D7A78" w:rsidTr="003833DD">
        <w:trPr>
          <w:trHeight w:val="252"/>
        </w:trPr>
        <w:tc>
          <w:tcPr>
            <w:tcW w:w="559" w:type="dxa"/>
            <w:tcBorders>
              <w:right w:val="single" w:sz="4" w:space="0" w:color="000000"/>
            </w:tcBorders>
          </w:tcPr>
          <w:p w:rsidR="009D7A78" w:rsidRPr="00E62188" w:rsidRDefault="00E62188" w:rsidP="00993D5A">
            <w:pPr>
              <w:pStyle w:val="TableParagraph"/>
              <w:spacing w:line="233" w:lineRule="exact"/>
              <w:jc w:val="center"/>
              <w:rPr>
                <w:lang w:val="en-US"/>
              </w:rPr>
            </w:pPr>
            <w:r>
              <w:rPr>
                <w:lang w:val="en-US"/>
              </w:rPr>
              <w:t xml:space="preserve"> </w:t>
            </w:r>
          </w:p>
        </w:tc>
        <w:tc>
          <w:tcPr>
            <w:tcW w:w="4091" w:type="dxa"/>
            <w:tcBorders>
              <w:left w:val="single" w:sz="4" w:space="0" w:color="000000"/>
            </w:tcBorders>
          </w:tcPr>
          <w:p w:rsidR="009D7A78" w:rsidRDefault="009D7A78" w:rsidP="00993D5A">
            <w:pPr>
              <w:pStyle w:val="TableParagraph"/>
              <w:rPr>
                <w:sz w:val="18"/>
              </w:rPr>
            </w:pPr>
          </w:p>
        </w:tc>
        <w:tc>
          <w:tcPr>
            <w:tcW w:w="1162" w:type="dxa"/>
            <w:tcBorders>
              <w:right w:val="single" w:sz="4" w:space="0" w:color="000000"/>
            </w:tcBorders>
          </w:tcPr>
          <w:p w:rsidR="009D7A78" w:rsidRPr="00E62188" w:rsidRDefault="00E62188" w:rsidP="00993D5A">
            <w:pPr>
              <w:pStyle w:val="TableParagraph"/>
              <w:spacing w:line="233" w:lineRule="exact"/>
              <w:jc w:val="center"/>
              <w:rPr>
                <w:lang w:val="en-US"/>
              </w:rPr>
            </w:pPr>
            <w:r>
              <w:rPr>
                <w:lang w:val="en-US"/>
              </w:rPr>
              <w:t xml:space="preserve"> </w:t>
            </w:r>
          </w:p>
        </w:tc>
        <w:tc>
          <w:tcPr>
            <w:tcW w:w="5907" w:type="dxa"/>
            <w:tcBorders>
              <w:left w:val="single" w:sz="4" w:space="0" w:color="000000"/>
            </w:tcBorders>
          </w:tcPr>
          <w:p w:rsidR="009D7A78" w:rsidRDefault="009D7A78" w:rsidP="00993D5A">
            <w:pPr>
              <w:pStyle w:val="TableParagraph"/>
              <w:rPr>
                <w:sz w:val="18"/>
              </w:rPr>
            </w:pPr>
          </w:p>
        </w:tc>
        <w:tc>
          <w:tcPr>
            <w:tcW w:w="1124" w:type="dxa"/>
          </w:tcPr>
          <w:p w:rsidR="009D7A78" w:rsidRDefault="009D7A78" w:rsidP="00993D5A">
            <w:pPr>
              <w:pStyle w:val="TableParagraph"/>
              <w:rPr>
                <w:sz w:val="18"/>
              </w:rPr>
            </w:pPr>
          </w:p>
        </w:tc>
        <w:tc>
          <w:tcPr>
            <w:tcW w:w="1191" w:type="dxa"/>
          </w:tcPr>
          <w:p w:rsidR="009D7A78" w:rsidRDefault="009D7A78" w:rsidP="00993D5A">
            <w:pPr>
              <w:pStyle w:val="TableParagraph"/>
              <w:rPr>
                <w:sz w:val="18"/>
              </w:rPr>
            </w:pPr>
          </w:p>
        </w:tc>
        <w:tc>
          <w:tcPr>
            <w:tcW w:w="1133" w:type="dxa"/>
          </w:tcPr>
          <w:p w:rsidR="009D7A78" w:rsidRDefault="009D7A78" w:rsidP="00993D5A">
            <w:pPr>
              <w:pStyle w:val="TableParagraph"/>
              <w:rPr>
                <w:sz w:val="18"/>
              </w:rPr>
            </w:pPr>
          </w:p>
        </w:tc>
      </w:tr>
      <w:tr w:rsidR="00082D20" w:rsidTr="003833DD">
        <w:trPr>
          <w:trHeight w:val="252"/>
        </w:trPr>
        <w:tc>
          <w:tcPr>
            <w:tcW w:w="15167" w:type="dxa"/>
            <w:gridSpan w:val="7"/>
          </w:tcPr>
          <w:p w:rsidR="00082D20" w:rsidRPr="00082D20" w:rsidRDefault="00082D20" w:rsidP="00CA06AD">
            <w:pPr>
              <w:pStyle w:val="TableParagraph"/>
              <w:rPr>
                <w:sz w:val="18"/>
              </w:rPr>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sidRPr="00CA06AD">
              <w:rPr>
                <w:spacing w:val="-2"/>
                <w:sz w:val="24"/>
                <w:szCs w:val="24"/>
              </w:rPr>
              <w:t xml:space="preserve">: </w:t>
            </w:r>
            <w:r w:rsidR="00E62188" w:rsidRPr="00CA06AD">
              <w:rPr>
                <w:spacing w:val="-2"/>
                <w:sz w:val="24"/>
                <w:szCs w:val="24"/>
              </w:rPr>
              <w:t xml:space="preserve"> </w:t>
            </w:r>
            <w:r w:rsidR="00E62188" w:rsidRPr="00CA06AD">
              <w:rPr>
                <w:sz w:val="24"/>
                <w:szCs w:val="24"/>
              </w:rPr>
              <w:t xml:space="preserve">Ефективність, результативність та якість виконання закріплених за структурними підрозділами завдань та здійснення ними контрольних функцій, покладених на них Інститутом </w:t>
            </w:r>
            <w:r w:rsidR="00CA06AD">
              <w:rPr>
                <w:sz w:val="24"/>
                <w:szCs w:val="24"/>
              </w:rPr>
              <w:t xml:space="preserve"> </w:t>
            </w:r>
          </w:p>
        </w:tc>
      </w:tr>
      <w:tr w:rsidR="00082D20" w:rsidTr="003833DD">
        <w:trPr>
          <w:trHeight w:val="252"/>
        </w:trPr>
        <w:tc>
          <w:tcPr>
            <w:tcW w:w="559" w:type="dxa"/>
            <w:tcBorders>
              <w:right w:val="single" w:sz="4" w:space="0" w:color="000000"/>
            </w:tcBorders>
          </w:tcPr>
          <w:p w:rsidR="00082D20" w:rsidRPr="00E62188" w:rsidRDefault="00E62188" w:rsidP="00993D5A">
            <w:pPr>
              <w:pStyle w:val="TableParagraph"/>
              <w:spacing w:line="233" w:lineRule="exact"/>
              <w:jc w:val="center"/>
            </w:pPr>
            <w:r>
              <w:rPr>
                <w:lang w:val="en-US"/>
              </w:rPr>
              <w:t>1</w:t>
            </w:r>
            <w:r>
              <w:t>.</w:t>
            </w:r>
          </w:p>
        </w:tc>
        <w:tc>
          <w:tcPr>
            <w:tcW w:w="4091" w:type="dxa"/>
            <w:tcBorders>
              <w:left w:val="single" w:sz="4" w:space="0" w:color="000000"/>
            </w:tcBorders>
          </w:tcPr>
          <w:p w:rsidR="00082D20" w:rsidRPr="00CA06AD" w:rsidRDefault="00E62188" w:rsidP="00993D5A">
            <w:pPr>
              <w:pStyle w:val="TableParagraph"/>
              <w:rPr>
                <w:sz w:val="24"/>
                <w:szCs w:val="24"/>
              </w:rPr>
            </w:pPr>
            <w:r w:rsidRPr="00CA06AD">
              <w:rPr>
                <w:sz w:val="24"/>
                <w:szCs w:val="24"/>
              </w:rPr>
              <w:t>Оцінка діяльності Українського інституту національної пам’яті щодо законності та достовірності фінансової та бюджетної звітності м. Київ</w:t>
            </w:r>
          </w:p>
        </w:tc>
        <w:tc>
          <w:tcPr>
            <w:tcW w:w="1162" w:type="dxa"/>
            <w:tcBorders>
              <w:right w:val="single" w:sz="4" w:space="0" w:color="000000"/>
            </w:tcBorders>
          </w:tcPr>
          <w:p w:rsidR="00082D20" w:rsidRDefault="00082D20" w:rsidP="00993D5A">
            <w:pPr>
              <w:pStyle w:val="TableParagraph"/>
              <w:spacing w:line="233" w:lineRule="exact"/>
              <w:jc w:val="center"/>
            </w:pPr>
          </w:p>
        </w:tc>
        <w:tc>
          <w:tcPr>
            <w:tcW w:w="5907" w:type="dxa"/>
            <w:tcBorders>
              <w:left w:val="single" w:sz="4" w:space="0" w:color="000000"/>
            </w:tcBorders>
          </w:tcPr>
          <w:p w:rsidR="00602A68" w:rsidRDefault="00602A68" w:rsidP="00993D5A">
            <w:pPr>
              <w:pStyle w:val="TableParagraph"/>
              <w:rPr>
                <w:sz w:val="24"/>
                <w:szCs w:val="24"/>
              </w:rPr>
            </w:pPr>
            <w:r>
              <w:rPr>
                <w:sz w:val="24"/>
                <w:szCs w:val="24"/>
              </w:rPr>
              <w:t xml:space="preserve">      </w:t>
            </w:r>
          </w:p>
          <w:p w:rsidR="00082D20" w:rsidRPr="00CA06AD" w:rsidRDefault="00602A68" w:rsidP="00993D5A">
            <w:pPr>
              <w:pStyle w:val="TableParagraph"/>
              <w:rPr>
                <w:sz w:val="24"/>
                <w:szCs w:val="24"/>
              </w:rPr>
            </w:pPr>
            <w:r>
              <w:rPr>
                <w:sz w:val="24"/>
                <w:szCs w:val="24"/>
              </w:rPr>
              <w:t xml:space="preserve">          </w:t>
            </w:r>
            <w:r w:rsidR="00E62188" w:rsidRPr="00CA06AD">
              <w:rPr>
                <w:sz w:val="24"/>
                <w:szCs w:val="24"/>
              </w:rPr>
              <w:t>Українськ</w:t>
            </w:r>
            <w:r>
              <w:rPr>
                <w:sz w:val="24"/>
                <w:szCs w:val="24"/>
              </w:rPr>
              <w:t>ий</w:t>
            </w:r>
            <w:r w:rsidR="00E62188" w:rsidRPr="00CA06AD">
              <w:rPr>
                <w:sz w:val="24"/>
                <w:szCs w:val="24"/>
              </w:rPr>
              <w:t xml:space="preserve"> інститут національної пам’яті</w:t>
            </w:r>
          </w:p>
        </w:tc>
        <w:tc>
          <w:tcPr>
            <w:tcW w:w="1124" w:type="dxa"/>
          </w:tcPr>
          <w:p w:rsidR="00082D20" w:rsidRDefault="00082D20" w:rsidP="00993D5A">
            <w:pPr>
              <w:pStyle w:val="TableParagraph"/>
              <w:rPr>
                <w:sz w:val="18"/>
              </w:rPr>
            </w:pPr>
          </w:p>
        </w:tc>
        <w:tc>
          <w:tcPr>
            <w:tcW w:w="1191" w:type="dxa"/>
          </w:tcPr>
          <w:p w:rsidR="00082D20" w:rsidRDefault="00082D20" w:rsidP="00993D5A">
            <w:pPr>
              <w:pStyle w:val="TableParagraph"/>
              <w:rPr>
                <w:sz w:val="18"/>
              </w:rPr>
            </w:pPr>
          </w:p>
        </w:tc>
        <w:tc>
          <w:tcPr>
            <w:tcW w:w="1133" w:type="dxa"/>
          </w:tcPr>
          <w:p w:rsidR="00082D20" w:rsidRDefault="00082D20" w:rsidP="00993D5A">
            <w:pPr>
              <w:pStyle w:val="TableParagraph"/>
              <w:rPr>
                <w:sz w:val="18"/>
              </w:rPr>
            </w:pPr>
          </w:p>
          <w:p w:rsidR="00CA06AD" w:rsidRDefault="00CA06AD" w:rsidP="00993D5A">
            <w:pPr>
              <w:pStyle w:val="TableParagraph"/>
              <w:rPr>
                <w:sz w:val="18"/>
              </w:rPr>
            </w:pPr>
          </w:p>
          <w:p w:rsidR="00CA06AD" w:rsidRPr="00CA06AD" w:rsidRDefault="00CA06AD" w:rsidP="00993D5A">
            <w:pPr>
              <w:pStyle w:val="TableParagraph"/>
              <w:rPr>
                <w:sz w:val="18"/>
                <w:lang w:val="en-US"/>
              </w:rPr>
            </w:pPr>
            <w:r>
              <w:rPr>
                <w:sz w:val="18"/>
              </w:rPr>
              <w:t xml:space="preserve">         </w:t>
            </w:r>
            <w:r>
              <w:rPr>
                <w:sz w:val="18"/>
                <w:lang w:val="en-US"/>
              </w:rPr>
              <w:t>V</w:t>
            </w:r>
          </w:p>
        </w:tc>
      </w:tr>
      <w:tr w:rsidR="00082D20" w:rsidTr="003833DD">
        <w:trPr>
          <w:trHeight w:val="252"/>
        </w:trPr>
        <w:tc>
          <w:tcPr>
            <w:tcW w:w="559" w:type="dxa"/>
            <w:tcBorders>
              <w:right w:val="single" w:sz="4" w:space="0" w:color="000000"/>
            </w:tcBorders>
          </w:tcPr>
          <w:p w:rsidR="00082D20" w:rsidRDefault="00082D20" w:rsidP="00993D5A">
            <w:pPr>
              <w:pStyle w:val="TableParagraph"/>
              <w:spacing w:line="233" w:lineRule="exact"/>
              <w:jc w:val="center"/>
            </w:pPr>
          </w:p>
        </w:tc>
        <w:tc>
          <w:tcPr>
            <w:tcW w:w="4091" w:type="dxa"/>
            <w:tcBorders>
              <w:left w:val="single" w:sz="4" w:space="0" w:color="000000"/>
            </w:tcBorders>
          </w:tcPr>
          <w:p w:rsidR="00082D20" w:rsidRPr="00CA06AD" w:rsidRDefault="00082D20" w:rsidP="00993D5A">
            <w:pPr>
              <w:pStyle w:val="TableParagraph"/>
              <w:rPr>
                <w:sz w:val="24"/>
                <w:szCs w:val="24"/>
              </w:rPr>
            </w:pPr>
          </w:p>
        </w:tc>
        <w:tc>
          <w:tcPr>
            <w:tcW w:w="1162" w:type="dxa"/>
            <w:tcBorders>
              <w:right w:val="single" w:sz="4" w:space="0" w:color="000000"/>
            </w:tcBorders>
          </w:tcPr>
          <w:p w:rsidR="00082D20" w:rsidRDefault="00082D20" w:rsidP="00993D5A">
            <w:pPr>
              <w:pStyle w:val="TableParagraph"/>
              <w:spacing w:line="233" w:lineRule="exact"/>
              <w:jc w:val="center"/>
            </w:pPr>
          </w:p>
        </w:tc>
        <w:tc>
          <w:tcPr>
            <w:tcW w:w="5907" w:type="dxa"/>
            <w:tcBorders>
              <w:left w:val="single" w:sz="4" w:space="0" w:color="000000"/>
            </w:tcBorders>
          </w:tcPr>
          <w:p w:rsidR="00082D20" w:rsidRDefault="00082D20" w:rsidP="00993D5A">
            <w:pPr>
              <w:pStyle w:val="TableParagraph"/>
              <w:rPr>
                <w:sz w:val="18"/>
              </w:rPr>
            </w:pPr>
          </w:p>
        </w:tc>
        <w:tc>
          <w:tcPr>
            <w:tcW w:w="1124" w:type="dxa"/>
          </w:tcPr>
          <w:p w:rsidR="00082D20" w:rsidRDefault="00082D20" w:rsidP="00993D5A">
            <w:pPr>
              <w:pStyle w:val="TableParagraph"/>
              <w:rPr>
                <w:sz w:val="18"/>
              </w:rPr>
            </w:pPr>
          </w:p>
        </w:tc>
        <w:tc>
          <w:tcPr>
            <w:tcW w:w="1191" w:type="dxa"/>
          </w:tcPr>
          <w:p w:rsidR="00082D20" w:rsidRDefault="00082D20" w:rsidP="00993D5A">
            <w:pPr>
              <w:pStyle w:val="TableParagraph"/>
              <w:rPr>
                <w:sz w:val="18"/>
              </w:rPr>
            </w:pPr>
          </w:p>
        </w:tc>
        <w:tc>
          <w:tcPr>
            <w:tcW w:w="1133" w:type="dxa"/>
          </w:tcPr>
          <w:p w:rsidR="00082D20" w:rsidRDefault="00082D20" w:rsidP="00993D5A">
            <w:pPr>
              <w:pStyle w:val="TableParagraph"/>
              <w:rPr>
                <w:sz w:val="18"/>
              </w:rPr>
            </w:pPr>
          </w:p>
        </w:tc>
      </w:tr>
    </w:tbl>
    <w:p w:rsidR="009D7A78" w:rsidRDefault="009D7A78" w:rsidP="00993D5A">
      <w:pPr>
        <w:rPr>
          <w:sz w:val="18"/>
        </w:rPr>
        <w:sectPr w:rsidR="009D7A78">
          <w:pgSz w:w="16840" w:h="11910" w:orient="landscape"/>
          <w:pgMar w:top="1240" w:right="740" w:bottom="280" w:left="1000" w:header="1028" w:footer="0" w:gutter="0"/>
          <w:cols w:space="720"/>
        </w:sectPr>
      </w:pPr>
    </w:p>
    <w:p w:rsidR="009D7A78" w:rsidRDefault="009D7A78" w:rsidP="00993D5A">
      <w:pPr>
        <w:pStyle w:val="a3"/>
        <w:rPr>
          <w:b w:val="0"/>
          <w:i/>
          <w:sz w:val="14"/>
        </w:rPr>
      </w:pPr>
    </w:p>
    <w:p w:rsidR="009D7A78" w:rsidRDefault="005B1E0F" w:rsidP="00993D5A">
      <w:pPr>
        <w:pStyle w:val="a3"/>
        <w:rPr>
          <w:b w:val="0"/>
          <w:sz w:val="20"/>
        </w:rPr>
      </w:pPr>
      <w:r>
        <w:rPr>
          <w:b w:val="0"/>
          <w:sz w:val="20"/>
        </w:rPr>
      </w:r>
      <w:r>
        <w:rPr>
          <w:b w:val="0"/>
          <w:sz w:val="20"/>
        </w:rPr>
        <w:pict>
          <v:shape id="_x0000_s1056" type="#_x0000_t202" style="width:730.05pt;height:25.8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pPr>
                  <w:r>
                    <w:t>V.</w:t>
                  </w:r>
                  <w:r>
                    <w:rPr>
                      <w:spacing w:val="-4"/>
                    </w:rPr>
                    <w:t xml:space="preserve"> </w:t>
                  </w:r>
                  <w:r>
                    <w:t>ЗДІЙСНЕННЯ</w:t>
                  </w:r>
                  <w:r>
                    <w:rPr>
                      <w:spacing w:val="-2"/>
                    </w:rPr>
                    <w:t xml:space="preserve"> </w:t>
                  </w:r>
                  <w:r>
                    <w:t>ВНУТРІШНІХ</w:t>
                  </w:r>
                  <w:r>
                    <w:rPr>
                      <w:spacing w:val="-4"/>
                    </w:rPr>
                    <w:t xml:space="preserve"> </w:t>
                  </w:r>
                  <w:r>
                    <w:t>АУДИТІВ</w:t>
                  </w:r>
                  <w:r>
                    <w:rPr>
                      <w:spacing w:val="-3"/>
                    </w:rPr>
                    <w:t xml:space="preserve"> </w:t>
                  </w:r>
                  <w:r>
                    <w:t>У</w:t>
                  </w:r>
                  <w:r>
                    <w:rPr>
                      <w:spacing w:val="-3"/>
                    </w:rPr>
                    <w:t xml:space="preserve"> </w:t>
                  </w:r>
                  <w:r>
                    <w:t>2023</w:t>
                  </w:r>
                  <w:r>
                    <w:rPr>
                      <w:spacing w:val="-2"/>
                    </w:rPr>
                    <w:t xml:space="preserve"> </w:t>
                  </w:r>
                  <w:r>
                    <w:t>РОЦІ</w:t>
                  </w:r>
                  <w:r>
                    <w:rPr>
                      <w:spacing w:val="-3"/>
                    </w:rPr>
                    <w:t xml:space="preserve"> </w:t>
                  </w:r>
                  <w:r>
                    <w:t>(за</w:t>
                  </w:r>
                  <w:r>
                    <w:rPr>
                      <w:spacing w:val="-2"/>
                    </w:rPr>
                    <w:t xml:space="preserve"> </w:t>
                  </w:r>
                  <w:r>
                    <w:t>результатами</w:t>
                  </w:r>
                  <w:r>
                    <w:rPr>
                      <w:spacing w:val="-4"/>
                    </w:rPr>
                    <w:t xml:space="preserve"> </w:t>
                  </w:r>
                  <w:r>
                    <w:t>оцінки</w:t>
                  </w:r>
                  <w:r>
                    <w:rPr>
                      <w:spacing w:val="-2"/>
                    </w:rPr>
                    <w:t xml:space="preserve"> </w:t>
                  </w:r>
                  <w:r>
                    <w:t>ризиків)</w:t>
                  </w:r>
                </w:p>
              </w:txbxContent>
            </v:textbox>
            <w10:wrap type="none"/>
            <w10:anchorlock/>
          </v:shape>
        </w:pict>
      </w:r>
    </w:p>
    <w:p w:rsidR="009D7A78" w:rsidRDefault="009D7A78" w:rsidP="00993D5A">
      <w:pPr>
        <w:pStyle w:val="a3"/>
        <w:rPr>
          <w:b w:val="0"/>
          <w:i/>
          <w:sz w:val="29"/>
        </w:rPr>
      </w:pPr>
    </w:p>
    <w:tbl>
      <w:tblPr>
        <w:tblStyle w:val="TableNormal"/>
        <w:tblW w:w="0" w:type="auto"/>
        <w:tblInd w:w="13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567"/>
        <w:gridCol w:w="3545"/>
        <w:gridCol w:w="4111"/>
        <w:gridCol w:w="2832"/>
        <w:gridCol w:w="1702"/>
        <w:gridCol w:w="1843"/>
      </w:tblGrid>
      <w:tr w:rsidR="009D7A78">
        <w:trPr>
          <w:trHeight w:val="1264"/>
        </w:trPr>
        <w:tc>
          <w:tcPr>
            <w:tcW w:w="567" w:type="dxa"/>
          </w:tcPr>
          <w:p w:rsidR="009D7A78" w:rsidRDefault="009D7A78" w:rsidP="00993D5A">
            <w:pPr>
              <w:pStyle w:val="TableParagraph"/>
              <w:rPr>
                <w:i/>
                <w:sz w:val="33"/>
              </w:rPr>
            </w:pPr>
          </w:p>
          <w:p w:rsidR="009D7A78" w:rsidRDefault="00671095" w:rsidP="00993D5A">
            <w:pPr>
              <w:pStyle w:val="TableParagraph"/>
              <w:ind w:firstLine="27"/>
              <w:rPr>
                <w:b/>
              </w:rPr>
            </w:pPr>
            <w:r>
              <w:rPr>
                <w:b/>
              </w:rPr>
              <w:t>№</w:t>
            </w:r>
            <w:r>
              <w:rPr>
                <w:b/>
                <w:spacing w:val="-52"/>
              </w:rPr>
              <w:t xml:space="preserve"> </w:t>
            </w:r>
            <w:r>
              <w:rPr>
                <w:b/>
              </w:rPr>
              <w:t>з/п</w:t>
            </w:r>
          </w:p>
        </w:tc>
        <w:tc>
          <w:tcPr>
            <w:tcW w:w="3545" w:type="dxa"/>
          </w:tcPr>
          <w:p w:rsidR="009D7A78" w:rsidRDefault="009D7A78" w:rsidP="00993D5A">
            <w:pPr>
              <w:pStyle w:val="TableParagraph"/>
              <w:rPr>
                <w:i/>
                <w:sz w:val="33"/>
              </w:rPr>
            </w:pPr>
          </w:p>
          <w:p w:rsidR="009D7A78" w:rsidRDefault="00671095" w:rsidP="00993D5A">
            <w:pPr>
              <w:pStyle w:val="TableParagraph"/>
              <w:ind w:firstLine="20"/>
              <w:rPr>
                <w:b/>
              </w:rPr>
            </w:pPr>
            <w:r>
              <w:rPr>
                <w:b/>
              </w:rPr>
              <w:t>Пріоритетний об’єкт</w:t>
            </w:r>
            <w:r>
              <w:rPr>
                <w:b/>
                <w:spacing w:val="-52"/>
              </w:rPr>
              <w:t xml:space="preserve"> </w:t>
            </w:r>
            <w:r>
              <w:rPr>
                <w:b/>
              </w:rPr>
              <w:t>внутрішнього</w:t>
            </w:r>
            <w:r>
              <w:rPr>
                <w:b/>
                <w:spacing w:val="-14"/>
              </w:rPr>
              <w:t xml:space="preserve"> </w:t>
            </w:r>
            <w:r>
              <w:rPr>
                <w:b/>
              </w:rPr>
              <w:t>аудиту</w:t>
            </w:r>
          </w:p>
        </w:tc>
        <w:tc>
          <w:tcPr>
            <w:tcW w:w="4111" w:type="dxa"/>
          </w:tcPr>
          <w:p w:rsidR="009D7A78" w:rsidRDefault="009D7A78" w:rsidP="00993D5A">
            <w:pPr>
              <w:pStyle w:val="TableParagraph"/>
              <w:rPr>
                <w:i/>
                <w:sz w:val="24"/>
              </w:rPr>
            </w:pPr>
          </w:p>
          <w:p w:rsidR="009D7A78" w:rsidRDefault="009D7A78" w:rsidP="00993D5A">
            <w:pPr>
              <w:pStyle w:val="TableParagraph"/>
              <w:rPr>
                <w:i/>
                <w:sz w:val="20"/>
              </w:rPr>
            </w:pPr>
          </w:p>
          <w:p w:rsidR="009D7A78" w:rsidRDefault="00671095" w:rsidP="00993D5A">
            <w:pPr>
              <w:pStyle w:val="TableParagraph"/>
              <w:jc w:val="center"/>
              <w:rPr>
                <w:b/>
              </w:rPr>
            </w:pPr>
            <w:r>
              <w:rPr>
                <w:b/>
              </w:rPr>
              <w:t>Орієнтовний</w:t>
            </w:r>
            <w:r>
              <w:rPr>
                <w:b/>
                <w:spacing w:val="-2"/>
              </w:rPr>
              <w:t xml:space="preserve"> </w:t>
            </w:r>
            <w:r>
              <w:rPr>
                <w:b/>
              </w:rPr>
              <w:t>обсяг</w:t>
            </w:r>
            <w:r>
              <w:rPr>
                <w:b/>
                <w:spacing w:val="-1"/>
              </w:rPr>
              <w:t xml:space="preserve"> </w:t>
            </w:r>
            <w:r>
              <w:rPr>
                <w:b/>
              </w:rPr>
              <w:t>дослідження</w:t>
            </w:r>
          </w:p>
        </w:tc>
        <w:tc>
          <w:tcPr>
            <w:tcW w:w="2832" w:type="dxa"/>
          </w:tcPr>
          <w:p w:rsidR="009D7A78" w:rsidRDefault="00671095" w:rsidP="00993D5A">
            <w:pPr>
              <w:pStyle w:val="TableParagraph"/>
              <w:spacing w:line="250" w:lineRule="atLeast"/>
              <w:jc w:val="center"/>
              <w:rPr>
                <w:b/>
              </w:rPr>
            </w:pPr>
            <w:r>
              <w:rPr>
                <w:b/>
              </w:rPr>
              <w:t>Назва структурного</w:t>
            </w:r>
            <w:r>
              <w:rPr>
                <w:b/>
                <w:spacing w:val="1"/>
              </w:rPr>
              <w:t xml:space="preserve"> </w:t>
            </w:r>
            <w:r>
              <w:rPr>
                <w:b/>
              </w:rPr>
              <w:t>підрозділу/установи/</w:t>
            </w:r>
            <w:r>
              <w:rPr>
                <w:b/>
                <w:spacing w:val="1"/>
              </w:rPr>
              <w:t xml:space="preserve"> </w:t>
            </w:r>
            <w:r>
              <w:rPr>
                <w:b/>
              </w:rPr>
              <w:t>підприємства/організації,</w:t>
            </w:r>
            <w:r>
              <w:rPr>
                <w:b/>
                <w:spacing w:val="-52"/>
              </w:rPr>
              <w:t xml:space="preserve"> </w:t>
            </w:r>
            <w:r>
              <w:rPr>
                <w:b/>
              </w:rPr>
              <w:t>в якій здійснюватиметься</w:t>
            </w:r>
            <w:r>
              <w:rPr>
                <w:b/>
                <w:spacing w:val="-52"/>
              </w:rPr>
              <w:t xml:space="preserve"> </w:t>
            </w:r>
            <w:r>
              <w:rPr>
                <w:b/>
              </w:rPr>
              <w:t>внутрішній</w:t>
            </w:r>
            <w:r>
              <w:rPr>
                <w:b/>
                <w:spacing w:val="-2"/>
              </w:rPr>
              <w:t xml:space="preserve"> </w:t>
            </w:r>
            <w:r>
              <w:rPr>
                <w:b/>
              </w:rPr>
              <w:t>аудит</w:t>
            </w:r>
          </w:p>
        </w:tc>
        <w:tc>
          <w:tcPr>
            <w:tcW w:w="1702" w:type="dxa"/>
          </w:tcPr>
          <w:p w:rsidR="009D7A78" w:rsidRDefault="00671095" w:rsidP="00993D5A">
            <w:pPr>
              <w:pStyle w:val="TableParagraph"/>
              <w:jc w:val="center"/>
              <w:rPr>
                <w:b/>
              </w:rPr>
            </w:pPr>
            <w:r>
              <w:rPr>
                <w:b/>
              </w:rPr>
              <w:t>Період, що</w:t>
            </w:r>
            <w:r>
              <w:rPr>
                <w:b/>
                <w:spacing w:val="1"/>
              </w:rPr>
              <w:t xml:space="preserve"> </w:t>
            </w:r>
            <w:r>
              <w:rPr>
                <w:b/>
              </w:rPr>
              <w:t>охоплюється</w:t>
            </w:r>
            <w:r>
              <w:rPr>
                <w:b/>
                <w:spacing w:val="-52"/>
              </w:rPr>
              <w:t xml:space="preserve"> </w:t>
            </w:r>
            <w:r>
              <w:rPr>
                <w:b/>
              </w:rPr>
              <w:t>внутрішнім</w:t>
            </w:r>
            <w:r>
              <w:rPr>
                <w:b/>
                <w:spacing w:val="1"/>
              </w:rPr>
              <w:t xml:space="preserve"> </w:t>
            </w:r>
            <w:r>
              <w:rPr>
                <w:b/>
              </w:rPr>
              <w:t>аудитом</w:t>
            </w:r>
          </w:p>
        </w:tc>
        <w:tc>
          <w:tcPr>
            <w:tcW w:w="1843" w:type="dxa"/>
          </w:tcPr>
          <w:p w:rsidR="009D7A78" w:rsidRDefault="00671095" w:rsidP="00993D5A">
            <w:pPr>
              <w:pStyle w:val="TableParagraph"/>
              <w:jc w:val="center"/>
              <w:rPr>
                <w:b/>
              </w:rPr>
            </w:pPr>
            <w:r>
              <w:rPr>
                <w:b/>
              </w:rPr>
              <w:t>Термін</w:t>
            </w:r>
            <w:r>
              <w:rPr>
                <w:b/>
                <w:spacing w:val="1"/>
              </w:rPr>
              <w:t xml:space="preserve"> </w:t>
            </w:r>
            <w:r>
              <w:rPr>
                <w:b/>
              </w:rPr>
              <w:t>здійснення</w:t>
            </w:r>
            <w:r>
              <w:rPr>
                <w:b/>
                <w:spacing w:val="1"/>
              </w:rPr>
              <w:t xml:space="preserve"> </w:t>
            </w:r>
            <w:r>
              <w:rPr>
                <w:b/>
              </w:rPr>
              <w:t>внутрішнього</w:t>
            </w:r>
            <w:r>
              <w:rPr>
                <w:b/>
                <w:spacing w:val="-52"/>
              </w:rPr>
              <w:t xml:space="preserve"> </w:t>
            </w:r>
            <w:r>
              <w:rPr>
                <w:b/>
              </w:rPr>
              <w:t>аудиту</w:t>
            </w:r>
          </w:p>
        </w:tc>
      </w:tr>
      <w:tr w:rsidR="009D7A78">
        <w:trPr>
          <w:trHeight w:val="229"/>
        </w:trPr>
        <w:tc>
          <w:tcPr>
            <w:tcW w:w="567" w:type="dxa"/>
          </w:tcPr>
          <w:p w:rsidR="009D7A78" w:rsidRDefault="00671095" w:rsidP="00993D5A">
            <w:pPr>
              <w:pStyle w:val="TableParagraph"/>
              <w:spacing w:line="210" w:lineRule="exact"/>
              <w:jc w:val="center"/>
              <w:rPr>
                <w:sz w:val="20"/>
              </w:rPr>
            </w:pPr>
            <w:r>
              <w:rPr>
                <w:sz w:val="20"/>
              </w:rPr>
              <w:t>1</w:t>
            </w:r>
          </w:p>
        </w:tc>
        <w:tc>
          <w:tcPr>
            <w:tcW w:w="3545" w:type="dxa"/>
          </w:tcPr>
          <w:p w:rsidR="009D7A78" w:rsidRDefault="00671095" w:rsidP="00993D5A">
            <w:pPr>
              <w:pStyle w:val="TableParagraph"/>
              <w:spacing w:line="210" w:lineRule="exact"/>
              <w:jc w:val="center"/>
              <w:rPr>
                <w:sz w:val="20"/>
              </w:rPr>
            </w:pPr>
            <w:r>
              <w:rPr>
                <w:sz w:val="20"/>
              </w:rPr>
              <w:t>2</w:t>
            </w:r>
          </w:p>
        </w:tc>
        <w:tc>
          <w:tcPr>
            <w:tcW w:w="4111" w:type="dxa"/>
          </w:tcPr>
          <w:p w:rsidR="009D7A78" w:rsidRDefault="00671095" w:rsidP="00993D5A">
            <w:pPr>
              <w:pStyle w:val="TableParagraph"/>
              <w:spacing w:line="210" w:lineRule="exact"/>
              <w:jc w:val="center"/>
              <w:rPr>
                <w:sz w:val="20"/>
              </w:rPr>
            </w:pPr>
            <w:r>
              <w:rPr>
                <w:sz w:val="20"/>
              </w:rPr>
              <w:t>3</w:t>
            </w:r>
          </w:p>
        </w:tc>
        <w:tc>
          <w:tcPr>
            <w:tcW w:w="2832" w:type="dxa"/>
          </w:tcPr>
          <w:p w:rsidR="009D7A78" w:rsidRDefault="00671095" w:rsidP="00993D5A">
            <w:pPr>
              <w:pStyle w:val="TableParagraph"/>
              <w:spacing w:line="210" w:lineRule="exact"/>
              <w:jc w:val="center"/>
              <w:rPr>
                <w:sz w:val="20"/>
              </w:rPr>
            </w:pPr>
            <w:r>
              <w:rPr>
                <w:sz w:val="20"/>
              </w:rPr>
              <w:t>4</w:t>
            </w:r>
          </w:p>
        </w:tc>
        <w:tc>
          <w:tcPr>
            <w:tcW w:w="1702" w:type="dxa"/>
          </w:tcPr>
          <w:p w:rsidR="009D7A78" w:rsidRDefault="00671095" w:rsidP="00993D5A">
            <w:pPr>
              <w:pStyle w:val="TableParagraph"/>
              <w:spacing w:line="210" w:lineRule="exact"/>
              <w:jc w:val="center"/>
              <w:rPr>
                <w:sz w:val="20"/>
              </w:rPr>
            </w:pPr>
            <w:r>
              <w:rPr>
                <w:sz w:val="20"/>
              </w:rPr>
              <w:t>5</w:t>
            </w:r>
          </w:p>
        </w:tc>
        <w:tc>
          <w:tcPr>
            <w:tcW w:w="1843" w:type="dxa"/>
          </w:tcPr>
          <w:p w:rsidR="009D7A78" w:rsidRDefault="00671095" w:rsidP="00993D5A">
            <w:pPr>
              <w:pStyle w:val="TableParagraph"/>
              <w:spacing w:line="210" w:lineRule="exact"/>
              <w:jc w:val="center"/>
              <w:rPr>
                <w:sz w:val="20"/>
              </w:rPr>
            </w:pPr>
            <w:r>
              <w:rPr>
                <w:sz w:val="20"/>
              </w:rPr>
              <w:t>6</w:t>
            </w:r>
          </w:p>
        </w:tc>
      </w:tr>
      <w:tr w:rsidR="009D7A78">
        <w:trPr>
          <w:trHeight w:val="372"/>
        </w:trPr>
        <w:tc>
          <w:tcPr>
            <w:tcW w:w="14600" w:type="dxa"/>
            <w:gridSpan w:val="6"/>
            <w:tcBorders>
              <w:bottom w:val="single" w:sz="4" w:space="0" w:color="000000"/>
            </w:tcBorders>
          </w:tcPr>
          <w:p w:rsidR="009D7A78" w:rsidRDefault="00671095" w:rsidP="00993D5A">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sidR="00FD1DEB">
              <w:rPr>
                <w:spacing w:val="-2"/>
              </w:rPr>
              <w:t xml:space="preserve">: </w:t>
            </w:r>
            <w:r w:rsidR="00FD1DEB" w:rsidRPr="00303F0F">
              <w:rPr>
                <w:sz w:val="24"/>
                <w:szCs w:val="24"/>
              </w:rPr>
              <w:t>Діяльність установ, що належать до сфери управління Інституту в повному обсязі або із окремих питань (на окремих етапах) та заходи, що здійснюються керівниками установ для забезпечення ефективного функціонування</w:t>
            </w:r>
          </w:p>
        </w:tc>
      </w:tr>
      <w:tr w:rsidR="001A64E4" w:rsidTr="00E62188">
        <w:trPr>
          <w:trHeight w:val="252"/>
        </w:trPr>
        <w:tc>
          <w:tcPr>
            <w:tcW w:w="567" w:type="dxa"/>
            <w:tcBorders>
              <w:top w:val="single" w:sz="4" w:space="0" w:color="000000"/>
            </w:tcBorders>
          </w:tcPr>
          <w:p w:rsidR="001A64E4" w:rsidRDefault="001A64E4" w:rsidP="00993D5A">
            <w:pPr>
              <w:pStyle w:val="TableParagraph"/>
              <w:spacing w:line="233" w:lineRule="exact"/>
              <w:jc w:val="center"/>
            </w:pPr>
            <w:r>
              <w:t>1.</w:t>
            </w:r>
          </w:p>
        </w:tc>
        <w:tc>
          <w:tcPr>
            <w:tcW w:w="3545" w:type="dxa"/>
            <w:tcBorders>
              <w:top w:val="single" w:sz="4" w:space="0" w:color="000000"/>
            </w:tcBorders>
            <w:vAlign w:val="center"/>
          </w:tcPr>
          <w:p w:rsidR="001A64E4" w:rsidRPr="008B7C0E" w:rsidRDefault="001A64E4" w:rsidP="00E62188">
            <w:pPr>
              <w:adjustRightInd w:val="0"/>
              <w:rPr>
                <w:sz w:val="24"/>
                <w:szCs w:val="24"/>
              </w:rPr>
            </w:pPr>
            <w:r w:rsidRPr="00303F0F">
              <w:rPr>
                <w:sz w:val="24"/>
                <w:szCs w:val="24"/>
              </w:rPr>
              <w:t>Діяльність установ, що належать до сфери управління Інституту в повному обсязі або із окремих питань (на окремих етапах) та заходи, що здійснюються керівниками установ для забезпечення ефективного функціонування</w:t>
            </w:r>
            <w:r>
              <w:rPr>
                <w:sz w:val="24"/>
                <w:szCs w:val="24"/>
              </w:rPr>
              <w:t>:</w:t>
            </w:r>
          </w:p>
        </w:tc>
        <w:tc>
          <w:tcPr>
            <w:tcW w:w="4111" w:type="dxa"/>
            <w:tcBorders>
              <w:top w:val="single" w:sz="4" w:space="0" w:color="000000"/>
            </w:tcBorders>
          </w:tcPr>
          <w:p w:rsidR="001A64E4" w:rsidRDefault="001A64E4" w:rsidP="001A64E4">
            <w:pPr>
              <w:pStyle w:val="TableParagraph"/>
              <w:rPr>
                <w:sz w:val="18"/>
              </w:rPr>
            </w:pPr>
          </w:p>
        </w:tc>
        <w:tc>
          <w:tcPr>
            <w:tcW w:w="2832" w:type="dxa"/>
            <w:tcBorders>
              <w:top w:val="single" w:sz="4" w:space="0" w:color="000000"/>
            </w:tcBorders>
          </w:tcPr>
          <w:p w:rsidR="001A64E4" w:rsidRDefault="001A64E4" w:rsidP="00993D5A">
            <w:pPr>
              <w:pStyle w:val="TableParagraph"/>
              <w:rPr>
                <w:sz w:val="18"/>
              </w:rPr>
            </w:pPr>
          </w:p>
        </w:tc>
        <w:tc>
          <w:tcPr>
            <w:tcW w:w="1702" w:type="dxa"/>
            <w:tcBorders>
              <w:top w:val="single" w:sz="4" w:space="0" w:color="000000"/>
            </w:tcBorders>
          </w:tcPr>
          <w:p w:rsidR="001A64E4" w:rsidRDefault="001A64E4" w:rsidP="00993D5A">
            <w:pPr>
              <w:pStyle w:val="TableParagraph"/>
              <w:rPr>
                <w:sz w:val="18"/>
              </w:rPr>
            </w:pPr>
          </w:p>
        </w:tc>
        <w:tc>
          <w:tcPr>
            <w:tcW w:w="1843" w:type="dxa"/>
            <w:tcBorders>
              <w:top w:val="single" w:sz="4" w:space="0" w:color="000000"/>
            </w:tcBorders>
          </w:tcPr>
          <w:p w:rsidR="001A64E4" w:rsidRDefault="001A64E4" w:rsidP="00993D5A">
            <w:pPr>
              <w:pStyle w:val="TableParagraph"/>
              <w:rPr>
                <w:sz w:val="18"/>
              </w:rPr>
            </w:pPr>
          </w:p>
        </w:tc>
      </w:tr>
      <w:tr w:rsidR="001A64E4">
        <w:trPr>
          <w:trHeight w:val="252"/>
        </w:trPr>
        <w:tc>
          <w:tcPr>
            <w:tcW w:w="567" w:type="dxa"/>
          </w:tcPr>
          <w:p w:rsidR="001A64E4" w:rsidRDefault="001A64E4" w:rsidP="00993D5A">
            <w:pPr>
              <w:pStyle w:val="TableParagraph"/>
              <w:spacing w:line="233" w:lineRule="exact"/>
              <w:jc w:val="center"/>
            </w:pPr>
            <w:r>
              <w:t>1.1.</w:t>
            </w:r>
          </w:p>
        </w:tc>
        <w:tc>
          <w:tcPr>
            <w:tcW w:w="3545" w:type="dxa"/>
          </w:tcPr>
          <w:p w:rsidR="001A64E4" w:rsidRDefault="001A64E4" w:rsidP="00993D5A">
            <w:pPr>
              <w:pStyle w:val="TableParagraph"/>
              <w:rPr>
                <w:sz w:val="18"/>
              </w:rPr>
            </w:pPr>
            <w:r w:rsidRPr="00303F0F">
              <w:rPr>
                <w:sz w:val="24"/>
                <w:szCs w:val="24"/>
              </w:rPr>
              <w:t>Галузевий державний архів Українського інституту національної пам’яті</w:t>
            </w:r>
          </w:p>
        </w:tc>
        <w:tc>
          <w:tcPr>
            <w:tcW w:w="4111" w:type="dxa"/>
          </w:tcPr>
          <w:p w:rsidR="001A64E4" w:rsidRDefault="007626D0" w:rsidP="001A64E4">
            <w:pPr>
              <w:pStyle w:val="TableParagraph"/>
              <w:rPr>
                <w:sz w:val="18"/>
              </w:rPr>
            </w:pPr>
            <w:r>
              <w:rPr>
                <w:sz w:val="24"/>
                <w:szCs w:val="24"/>
                <w:lang w:eastAsia="ru-RU"/>
              </w:rPr>
              <w:t>А</w:t>
            </w:r>
            <w:r w:rsidRPr="00FE33ED">
              <w:rPr>
                <w:sz w:val="24"/>
                <w:szCs w:val="24"/>
                <w:lang w:eastAsia="ru-RU"/>
              </w:rPr>
              <w:t>удит</w:t>
            </w:r>
            <w:r>
              <w:rPr>
                <w:sz w:val="24"/>
                <w:szCs w:val="24"/>
                <w:lang w:eastAsia="ru-RU"/>
              </w:rPr>
              <w:t xml:space="preserve"> </w:t>
            </w:r>
            <w:r w:rsidRPr="00FE33ED">
              <w:rPr>
                <w:sz w:val="24"/>
                <w:szCs w:val="24"/>
                <w:lang w:eastAsia="ru-RU"/>
              </w:rPr>
              <w:t xml:space="preserve"> ефективності </w:t>
            </w:r>
            <w:r w:rsidRPr="00FE33ED">
              <w:rPr>
                <w:iCs/>
                <w:sz w:val="24"/>
                <w:szCs w:val="24"/>
                <w:lang w:eastAsia="ru-RU"/>
              </w:rPr>
              <w:t>використання коштів державного бюджету, виділених на забезпечення  реалізації державної політики у сфері відновлення та збереження національної пам’яті</w:t>
            </w:r>
            <w:r w:rsidRPr="00FE33ED">
              <w:rPr>
                <w:sz w:val="24"/>
                <w:szCs w:val="24"/>
              </w:rPr>
              <w:t xml:space="preserve"> </w:t>
            </w:r>
            <w:r>
              <w:rPr>
                <w:sz w:val="24"/>
                <w:szCs w:val="24"/>
              </w:rPr>
              <w:t xml:space="preserve">щодо </w:t>
            </w:r>
            <w:r w:rsidRPr="00FE33ED">
              <w:rPr>
                <w:sz w:val="24"/>
                <w:szCs w:val="24"/>
              </w:rPr>
              <w:t>оцінк</w:t>
            </w:r>
            <w:r>
              <w:rPr>
                <w:sz w:val="24"/>
                <w:szCs w:val="24"/>
              </w:rPr>
              <w:t>и</w:t>
            </w:r>
            <w:r w:rsidRPr="00FE33ED">
              <w:rPr>
                <w:sz w:val="24"/>
                <w:szCs w:val="24"/>
              </w:rPr>
              <w:t xml:space="preserve"> діяльнос</w:t>
            </w:r>
            <w:r>
              <w:rPr>
                <w:sz w:val="24"/>
                <w:szCs w:val="24"/>
              </w:rPr>
              <w:t>ті Галузевого державного архіву</w:t>
            </w:r>
          </w:p>
        </w:tc>
        <w:tc>
          <w:tcPr>
            <w:tcW w:w="2832" w:type="dxa"/>
          </w:tcPr>
          <w:p w:rsidR="001A64E4" w:rsidRDefault="001A64E4" w:rsidP="00993D5A">
            <w:pPr>
              <w:pStyle w:val="TableParagraph"/>
              <w:rPr>
                <w:sz w:val="18"/>
              </w:rPr>
            </w:pPr>
          </w:p>
          <w:p w:rsidR="00266C0B" w:rsidRDefault="00266C0B" w:rsidP="00993D5A">
            <w:pPr>
              <w:pStyle w:val="TableParagraph"/>
              <w:rPr>
                <w:sz w:val="18"/>
              </w:rPr>
            </w:pPr>
          </w:p>
          <w:p w:rsidR="00266C0B" w:rsidRDefault="00266C0B" w:rsidP="00993D5A">
            <w:pPr>
              <w:pStyle w:val="TableParagraph"/>
              <w:rPr>
                <w:sz w:val="24"/>
                <w:szCs w:val="24"/>
              </w:rPr>
            </w:pPr>
          </w:p>
          <w:p w:rsidR="00266C0B" w:rsidRDefault="00266C0B" w:rsidP="00993D5A">
            <w:pPr>
              <w:pStyle w:val="TableParagraph"/>
              <w:rPr>
                <w:sz w:val="18"/>
              </w:rPr>
            </w:pPr>
            <w:r>
              <w:rPr>
                <w:sz w:val="24"/>
                <w:szCs w:val="24"/>
              </w:rPr>
              <w:t xml:space="preserve">  Галузевий</w:t>
            </w:r>
            <w:r w:rsidRPr="00303F0F">
              <w:rPr>
                <w:sz w:val="24"/>
                <w:szCs w:val="24"/>
              </w:rPr>
              <w:t xml:space="preserve"> державн</w:t>
            </w:r>
            <w:r>
              <w:rPr>
                <w:sz w:val="24"/>
                <w:szCs w:val="24"/>
              </w:rPr>
              <w:t>ий</w:t>
            </w:r>
            <w:r w:rsidRPr="00303F0F">
              <w:rPr>
                <w:sz w:val="24"/>
                <w:szCs w:val="24"/>
              </w:rPr>
              <w:t xml:space="preserve"> </w:t>
            </w:r>
            <w:r>
              <w:rPr>
                <w:sz w:val="24"/>
                <w:szCs w:val="24"/>
              </w:rPr>
              <w:t xml:space="preserve">   </w:t>
            </w:r>
            <w:r w:rsidRPr="00303F0F">
              <w:rPr>
                <w:sz w:val="24"/>
                <w:szCs w:val="24"/>
              </w:rPr>
              <w:t>архів</w:t>
            </w:r>
            <w:r>
              <w:rPr>
                <w:sz w:val="24"/>
                <w:szCs w:val="24"/>
              </w:rPr>
              <w:t xml:space="preserve"> </w:t>
            </w:r>
            <w:r w:rsidRPr="00303F0F">
              <w:rPr>
                <w:sz w:val="24"/>
                <w:szCs w:val="24"/>
              </w:rPr>
              <w:t>Українського інституту національної пам’яті</w:t>
            </w:r>
          </w:p>
        </w:tc>
        <w:tc>
          <w:tcPr>
            <w:tcW w:w="1702" w:type="dxa"/>
          </w:tcPr>
          <w:p w:rsidR="001A64E4" w:rsidRDefault="001A64E4"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9B15AB">
            <w:pPr>
              <w:pStyle w:val="TableParagraph"/>
              <w:rPr>
                <w:sz w:val="18"/>
              </w:rPr>
            </w:pPr>
            <w:r>
              <w:rPr>
                <w:sz w:val="18"/>
              </w:rPr>
              <w:t xml:space="preserve">   </w:t>
            </w:r>
            <w:r>
              <w:t>01.01.2021-завершений період 2023 року</w:t>
            </w:r>
          </w:p>
        </w:tc>
        <w:tc>
          <w:tcPr>
            <w:tcW w:w="1843" w:type="dxa"/>
          </w:tcPr>
          <w:p w:rsidR="001A64E4" w:rsidRDefault="001A64E4"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315BB7">
            <w:pPr>
              <w:pStyle w:val="TableParagraph"/>
              <w:rPr>
                <w:sz w:val="18"/>
              </w:rPr>
            </w:pPr>
            <w:r>
              <w:rPr>
                <w:sz w:val="18"/>
              </w:rPr>
              <w:t xml:space="preserve">    </w:t>
            </w:r>
            <w:r>
              <w:t>ІІ квартал 202</w:t>
            </w:r>
            <w:r w:rsidR="00315BB7">
              <w:rPr>
                <w:lang w:val="en-US"/>
              </w:rPr>
              <w:t>3</w:t>
            </w:r>
            <w:r>
              <w:t xml:space="preserve">      року</w:t>
            </w:r>
          </w:p>
        </w:tc>
      </w:tr>
      <w:tr w:rsidR="001A64E4">
        <w:trPr>
          <w:trHeight w:val="252"/>
        </w:trPr>
        <w:tc>
          <w:tcPr>
            <w:tcW w:w="567" w:type="dxa"/>
          </w:tcPr>
          <w:p w:rsidR="001A64E4" w:rsidRDefault="001A64E4" w:rsidP="00993D5A">
            <w:pPr>
              <w:pStyle w:val="TableParagraph"/>
              <w:spacing w:line="233" w:lineRule="exact"/>
              <w:jc w:val="center"/>
            </w:pPr>
            <w:r>
              <w:t>1.2.</w:t>
            </w:r>
          </w:p>
        </w:tc>
        <w:tc>
          <w:tcPr>
            <w:tcW w:w="3545" w:type="dxa"/>
          </w:tcPr>
          <w:p w:rsidR="001A64E4" w:rsidRDefault="001A64E4" w:rsidP="00993D5A">
            <w:pPr>
              <w:pStyle w:val="TableParagraph"/>
              <w:rPr>
                <w:sz w:val="18"/>
              </w:rPr>
            </w:pPr>
            <w:r w:rsidRPr="00303F0F">
              <w:rPr>
                <w:sz w:val="24"/>
                <w:szCs w:val="24"/>
              </w:rPr>
              <w:t>Національний меморіальний комплекс Героїв Небесної Сотні – Музей Революції гідності</w:t>
            </w:r>
          </w:p>
        </w:tc>
        <w:tc>
          <w:tcPr>
            <w:tcW w:w="4111" w:type="dxa"/>
          </w:tcPr>
          <w:p w:rsidR="001A64E4" w:rsidRPr="008B7C0E" w:rsidRDefault="001A64E4" w:rsidP="001A64E4">
            <w:pPr>
              <w:adjustRightInd w:val="0"/>
              <w:rPr>
                <w:sz w:val="24"/>
                <w:szCs w:val="24"/>
              </w:rPr>
            </w:pPr>
            <w:r w:rsidRPr="008B7C0E">
              <w:rPr>
                <w:sz w:val="24"/>
                <w:szCs w:val="24"/>
              </w:rPr>
              <w:t xml:space="preserve">Оцінка діяльності Національного меморіального комплексу Героїв Небесної Сотні – Музей Революції гідності щодо вжитих заходів за результатами </w:t>
            </w:r>
            <w:r w:rsidR="00261760">
              <w:rPr>
                <w:sz w:val="24"/>
                <w:szCs w:val="24"/>
              </w:rPr>
              <w:t>аудиту ефективності, проведеного</w:t>
            </w:r>
            <w:r w:rsidRPr="008B7C0E">
              <w:rPr>
                <w:sz w:val="24"/>
                <w:szCs w:val="24"/>
              </w:rPr>
              <w:t xml:space="preserve"> </w:t>
            </w:r>
            <w:r>
              <w:rPr>
                <w:sz w:val="24"/>
                <w:szCs w:val="24"/>
              </w:rPr>
              <w:t>Рахунковою палатою</w:t>
            </w:r>
          </w:p>
          <w:p w:rsidR="00261760" w:rsidRDefault="001A64E4" w:rsidP="00261760">
            <w:pPr>
              <w:pStyle w:val="TableParagraph"/>
              <w:rPr>
                <w:sz w:val="18"/>
              </w:rPr>
            </w:pPr>
            <w:r w:rsidRPr="008B7C0E">
              <w:rPr>
                <w:sz w:val="24"/>
                <w:szCs w:val="24"/>
              </w:rPr>
              <w:t>та управління</w:t>
            </w:r>
            <w:r w:rsidR="00261760">
              <w:rPr>
                <w:sz w:val="24"/>
                <w:szCs w:val="24"/>
              </w:rPr>
              <w:t xml:space="preserve"> державним майном</w:t>
            </w:r>
          </w:p>
        </w:tc>
        <w:tc>
          <w:tcPr>
            <w:tcW w:w="2832" w:type="dxa"/>
          </w:tcPr>
          <w:p w:rsidR="001A64E4" w:rsidRDefault="001A64E4" w:rsidP="00993D5A">
            <w:pPr>
              <w:pStyle w:val="TableParagraph"/>
              <w:rPr>
                <w:sz w:val="18"/>
              </w:rPr>
            </w:pPr>
          </w:p>
          <w:p w:rsidR="00266C0B" w:rsidRDefault="00266C0B" w:rsidP="00993D5A">
            <w:pPr>
              <w:pStyle w:val="TableParagraph"/>
              <w:rPr>
                <w:sz w:val="18"/>
              </w:rPr>
            </w:pPr>
          </w:p>
          <w:p w:rsidR="00266C0B" w:rsidRDefault="00266C0B" w:rsidP="00993D5A">
            <w:pPr>
              <w:pStyle w:val="TableParagraph"/>
              <w:rPr>
                <w:sz w:val="18"/>
              </w:rPr>
            </w:pPr>
            <w:r>
              <w:rPr>
                <w:sz w:val="18"/>
              </w:rPr>
              <w:t xml:space="preserve">   </w:t>
            </w:r>
            <w:r>
              <w:rPr>
                <w:sz w:val="24"/>
                <w:szCs w:val="24"/>
              </w:rPr>
              <w:t>Національний меморіальний комплекс</w:t>
            </w:r>
            <w:r w:rsidRPr="008B7C0E">
              <w:rPr>
                <w:sz w:val="24"/>
                <w:szCs w:val="24"/>
              </w:rPr>
              <w:t xml:space="preserve"> Героїв Небесної Сотні – Музей Революції гідності</w:t>
            </w:r>
          </w:p>
        </w:tc>
        <w:tc>
          <w:tcPr>
            <w:tcW w:w="1702" w:type="dxa"/>
          </w:tcPr>
          <w:p w:rsidR="001A64E4" w:rsidRDefault="001A64E4" w:rsidP="00993D5A">
            <w:pPr>
              <w:pStyle w:val="TableParagraph"/>
              <w:rPr>
                <w:sz w:val="18"/>
              </w:rPr>
            </w:pPr>
          </w:p>
          <w:p w:rsidR="009B15AB" w:rsidRDefault="009B15AB" w:rsidP="00993D5A">
            <w:pPr>
              <w:pStyle w:val="TableParagraph"/>
              <w:rPr>
                <w:sz w:val="18"/>
              </w:rPr>
            </w:pPr>
          </w:p>
          <w:p w:rsidR="009B15AB" w:rsidRDefault="009B15AB" w:rsidP="009B15AB">
            <w:pPr>
              <w:pStyle w:val="TableParagraph"/>
              <w:rPr>
                <w:sz w:val="18"/>
              </w:rPr>
            </w:pPr>
            <w:r>
              <w:rPr>
                <w:sz w:val="18"/>
              </w:rPr>
              <w:t xml:space="preserve">    </w:t>
            </w:r>
            <w:r>
              <w:t>01.01.2021-завершений період 2023 року</w:t>
            </w:r>
          </w:p>
        </w:tc>
        <w:tc>
          <w:tcPr>
            <w:tcW w:w="1843" w:type="dxa"/>
          </w:tcPr>
          <w:p w:rsidR="001A64E4" w:rsidRDefault="001A64E4" w:rsidP="00993D5A">
            <w:pPr>
              <w:pStyle w:val="TableParagraph"/>
              <w:rPr>
                <w:sz w:val="18"/>
              </w:rPr>
            </w:pPr>
          </w:p>
          <w:p w:rsidR="009B15AB" w:rsidRDefault="009B15AB" w:rsidP="00993D5A">
            <w:pPr>
              <w:pStyle w:val="TableParagraph"/>
              <w:rPr>
                <w:sz w:val="18"/>
              </w:rPr>
            </w:pPr>
          </w:p>
          <w:p w:rsidR="009B15AB" w:rsidRDefault="009B15AB" w:rsidP="00993D5A">
            <w:pPr>
              <w:pStyle w:val="TableParagraph"/>
              <w:rPr>
                <w:sz w:val="18"/>
              </w:rPr>
            </w:pPr>
          </w:p>
          <w:p w:rsidR="009B15AB" w:rsidRDefault="009B15AB" w:rsidP="00315BB7">
            <w:pPr>
              <w:pStyle w:val="TableParagraph"/>
              <w:rPr>
                <w:sz w:val="18"/>
              </w:rPr>
            </w:pPr>
            <w:r>
              <w:rPr>
                <w:sz w:val="18"/>
              </w:rPr>
              <w:t xml:space="preserve">    </w:t>
            </w:r>
            <w:r>
              <w:t>ІІІ квартал 202</w:t>
            </w:r>
            <w:r w:rsidR="00315BB7">
              <w:rPr>
                <w:lang w:val="en-US"/>
              </w:rPr>
              <w:t>3</w:t>
            </w:r>
            <w:r>
              <w:t xml:space="preserve">       року</w:t>
            </w:r>
            <w:r>
              <w:rPr>
                <w:sz w:val="18"/>
              </w:rPr>
              <w:t xml:space="preserve"> </w:t>
            </w:r>
          </w:p>
        </w:tc>
      </w:tr>
    </w:tbl>
    <w:p w:rsidR="009D7A78" w:rsidRDefault="009D7A78" w:rsidP="00993D5A">
      <w:pPr>
        <w:rPr>
          <w:sz w:val="18"/>
        </w:rPr>
        <w:sectPr w:rsidR="009D7A78">
          <w:pgSz w:w="16840" w:h="11910" w:orient="landscape"/>
          <w:pgMar w:top="1240" w:right="740" w:bottom="280" w:left="1000" w:header="1028" w:footer="0" w:gutter="0"/>
          <w:cols w:space="720"/>
        </w:sectPr>
      </w:pPr>
    </w:p>
    <w:p w:rsidR="009D7A78" w:rsidRDefault="005B1E0F" w:rsidP="00993D5A">
      <w:pPr>
        <w:pStyle w:val="a3"/>
        <w:rPr>
          <w:b w:val="0"/>
          <w:sz w:val="20"/>
        </w:rPr>
      </w:pPr>
      <w:r>
        <w:rPr>
          <w:b w:val="0"/>
          <w:sz w:val="20"/>
        </w:rPr>
      </w:r>
      <w:r>
        <w:rPr>
          <w:b w:val="0"/>
          <w:sz w:val="20"/>
        </w:rPr>
        <w:pict>
          <v:shape id="_x0000_s1055" type="#_x0000_t202" style="width:730.05pt;height:25.8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pPr>
                  <w:r>
                    <w:t>VI.</w:t>
                  </w:r>
                  <w:r>
                    <w:rPr>
                      <w:spacing w:val="-3"/>
                    </w:rPr>
                    <w:t xml:space="preserve"> </w:t>
                  </w:r>
                  <w:r>
                    <w:t>ЗДІЙСНЕННЯ</w:t>
                  </w:r>
                  <w:r>
                    <w:rPr>
                      <w:spacing w:val="-1"/>
                    </w:rPr>
                    <w:t xml:space="preserve"> </w:t>
                  </w:r>
                  <w:r>
                    <w:t>ВНУТРІШНІХ</w:t>
                  </w:r>
                  <w:r>
                    <w:rPr>
                      <w:spacing w:val="-1"/>
                    </w:rPr>
                    <w:t xml:space="preserve"> </w:t>
                  </w:r>
                  <w:r>
                    <w:t>АУДИТІВ</w:t>
                  </w:r>
                  <w:r>
                    <w:rPr>
                      <w:spacing w:val="-2"/>
                    </w:rPr>
                    <w:t xml:space="preserve"> </w:t>
                  </w:r>
                  <w:r>
                    <w:t>У</w:t>
                  </w:r>
                  <w:r>
                    <w:rPr>
                      <w:spacing w:val="-1"/>
                    </w:rPr>
                    <w:t xml:space="preserve"> </w:t>
                  </w:r>
                  <w:r>
                    <w:t>2023</w:t>
                  </w:r>
                  <w:r>
                    <w:rPr>
                      <w:spacing w:val="-2"/>
                    </w:rPr>
                    <w:t xml:space="preserve"> </w:t>
                  </w:r>
                  <w:r>
                    <w:t>РОЦІ</w:t>
                  </w:r>
                  <w:r>
                    <w:rPr>
                      <w:spacing w:val="-1"/>
                    </w:rPr>
                    <w:t xml:space="preserve"> </w:t>
                  </w:r>
                  <w:r>
                    <w:t>(за</w:t>
                  </w:r>
                  <w:r>
                    <w:rPr>
                      <w:spacing w:val="-1"/>
                    </w:rPr>
                    <w:t xml:space="preserve"> </w:t>
                  </w:r>
                  <w:r>
                    <w:t>дорученням/зверненням)</w:t>
                  </w:r>
                </w:p>
              </w:txbxContent>
            </v:textbox>
            <w10:wrap type="none"/>
            <w10:anchorlock/>
          </v:shape>
        </w:pict>
      </w:r>
    </w:p>
    <w:p w:rsidR="009D7A78" w:rsidRDefault="009D7A78" w:rsidP="00993D5A">
      <w:pPr>
        <w:pStyle w:val="a3"/>
        <w:rPr>
          <w:b w:val="0"/>
          <w:i/>
          <w:sz w:val="29"/>
        </w:rPr>
      </w:pPr>
    </w:p>
    <w:tbl>
      <w:tblPr>
        <w:tblStyle w:val="TableNormal"/>
        <w:tblW w:w="15025" w:type="dxa"/>
        <w:tblInd w:w="13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710"/>
        <w:gridCol w:w="2835"/>
        <w:gridCol w:w="1991"/>
        <w:gridCol w:w="142"/>
        <w:gridCol w:w="2970"/>
        <w:gridCol w:w="2832"/>
        <w:gridCol w:w="1702"/>
        <w:gridCol w:w="1843"/>
      </w:tblGrid>
      <w:tr w:rsidR="009D7A78" w:rsidTr="00261760">
        <w:trPr>
          <w:trHeight w:val="1264"/>
        </w:trPr>
        <w:tc>
          <w:tcPr>
            <w:tcW w:w="710" w:type="dxa"/>
          </w:tcPr>
          <w:p w:rsidR="009D7A78" w:rsidRDefault="009D7A78" w:rsidP="00993D5A">
            <w:pPr>
              <w:pStyle w:val="TableParagraph"/>
              <w:rPr>
                <w:i/>
                <w:sz w:val="33"/>
              </w:rPr>
            </w:pPr>
          </w:p>
          <w:p w:rsidR="009D7A78" w:rsidRDefault="00671095" w:rsidP="00993D5A">
            <w:pPr>
              <w:pStyle w:val="TableParagraph"/>
              <w:ind w:firstLine="27"/>
              <w:rPr>
                <w:b/>
              </w:rPr>
            </w:pPr>
            <w:r>
              <w:rPr>
                <w:b/>
              </w:rPr>
              <w:t>№</w:t>
            </w:r>
            <w:r>
              <w:rPr>
                <w:b/>
                <w:spacing w:val="-52"/>
              </w:rPr>
              <w:t xml:space="preserve"> </w:t>
            </w:r>
            <w:r>
              <w:rPr>
                <w:b/>
              </w:rPr>
              <w:t>з/п</w:t>
            </w:r>
          </w:p>
        </w:tc>
        <w:tc>
          <w:tcPr>
            <w:tcW w:w="2835" w:type="dxa"/>
          </w:tcPr>
          <w:p w:rsidR="009D7A78" w:rsidRDefault="009D7A78" w:rsidP="00993D5A">
            <w:pPr>
              <w:pStyle w:val="TableParagraph"/>
              <w:rPr>
                <w:i/>
                <w:sz w:val="33"/>
              </w:rPr>
            </w:pPr>
          </w:p>
          <w:p w:rsidR="009D7A78" w:rsidRDefault="00671095" w:rsidP="00993D5A">
            <w:pPr>
              <w:pStyle w:val="TableParagraph"/>
              <w:ind w:hanging="730"/>
              <w:rPr>
                <w:b/>
              </w:rPr>
            </w:pPr>
            <w:r>
              <w:rPr>
                <w:b/>
              </w:rPr>
              <w:t>Об’єкт внутрішнього</w:t>
            </w:r>
            <w:r>
              <w:rPr>
                <w:b/>
                <w:spacing w:val="-52"/>
              </w:rPr>
              <w:t xml:space="preserve"> </w:t>
            </w:r>
            <w:r>
              <w:rPr>
                <w:b/>
              </w:rPr>
              <w:t>аудиту</w:t>
            </w:r>
          </w:p>
        </w:tc>
        <w:tc>
          <w:tcPr>
            <w:tcW w:w="1991" w:type="dxa"/>
            <w:tcBorders>
              <w:right w:val="single" w:sz="4" w:space="0" w:color="000000"/>
            </w:tcBorders>
          </w:tcPr>
          <w:p w:rsidR="009D7A78" w:rsidRDefault="00671095" w:rsidP="00993D5A">
            <w:pPr>
              <w:pStyle w:val="TableParagraph"/>
              <w:spacing w:line="250" w:lineRule="atLeast"/>
              <w:jc w:val="center"/>
              <w:rPr>
                <w:b/>
              </w:rPr>
            </w:pPr>
            <w:r>
              <w:rPr>
                <w:b/>
              </w:rPr>
              <w:t>Підстава для</w:t>
            </w:r>
            <w:r>
              <w:rPr>
                <w:b/>
                <w:spacing w:val="1"/>
              </w:rPr>
              <w:t xml:space="preserve"> </w:t>
            </w:r>
            <w:r>
              <w:rPr>
                <w:b/>
              </w:rPr>
              <w:t>включення</w:t>
            </w:r>
            <w:r>
              <w:rPr>
                <w:b/>
                <w:spacing w:val="1"/>
              </w:rPr>
              <w:t xml:space="preserve"> </w:t>
            </w:r>
            <w:r>
              <w:rPr>
                <w:b/>
              </w:rPr>
              <w:t>об’єкту</w:t>
            </w:r>
            <w:r>
              <w:rPr>
                <w:b/>
                <w:spacing w:val="1"/>
              </w:rPr>
              <w:t xml:space="preserve"> </w:t>
            </w:r>
            <w:r>
              <w:rPr>
                <w:b/>
              </w:rPr>
              <w:t>внутрішнього</w:t>
            </w:r>
            <w:r>
              <w:rPr>
                <w:b/>
                <w:spacing w:val="-52"/>
              </w:rPr>
              <w:t xml:space="preserve"> </w:t>
            </w:r>
            <w:r>
              <w:rPr>
                <w:b/>
              </w:rPr>
              <w:t>аудиту</w:t>
            </w:r>
          </w:p>
        </w:tc>
        <w:tc>
          <w:tcPr>
            <w:tcW w:w="3112" w:type="dxa"/>
            <w:gridSpan w:val="2"/>
            <w:tcBorders>
              <w:left w:val="single" w:sz="4" w:space="0" w:color="000000"/>
            </w:tcBorders>
          </w:tcPr>
          <w:p w:rsidR="009D7A78" w:rsidRDefault="009D7A78" w:rsidP="00993D5A">
            <w:pPr>
              <w:pStyle w:val="TableParagraph"/>
              <w:rPr>
                <w:i/>
                <w:sz w:val="33"/>
              </w:rPr>
            </w:pPr>
          </w:p>
          <w:p w:rsidR="009D7A78" w:rsidRDefault="00671095" w:rsidP="00993D5A">
            <w:pPr>
              <w:pStyle w:val="TableParagraph"/>
              <w:ind w:hanging="321"/>
              <w:rPr>
                <w:b/>
              </w:rPr>
            </w:pPr>
            <w:r>
              <w:rPr>
                <w:b/>
              </w:rPr>
              <w:t>Орієнтовний обсяг</w:t>
            </w:r>
            <w:r>
              <w:rPr>
                <w:b/>
                <w:spacing w:val="-52"/>
              </w:rPr>
              <w:t xml:space="preserve"> </w:t>
            </w:r>
            <w:r>
              <w:rPr>
                <w:b/>
              </w:rPr>
              <w:t>дослідження</w:t>
            </w:r>
          </w:p>
        </w:tc>
        <w:tc>
          <w:tcPr>
            <w:tcW w:w="2832" w:type="dxa"/>
          </w:tcPr>
          <w:p w:rsidR="009D7A78" w:rsidRDefault="00671095" w:rsidP="00993D5A">
            <w:pPr>
              <w:pStyle w:val="TableParagraph"/>
              <w:spacing w:line="250" w:lineRule="atLeast"/>
              <w:jc w:val="center"/>
              <w:rPr>
                <w:b/>
              </w:rPr>
            </w:pPr>
            <w:r>
              <w:rPr>
                <w:b/>
              </w:rPr>
              <w:t>Назва структурного</w:t>
            </w:r>
            <w:r>
              <w:rPr>
                <w:b/>
                <w:spacing w:val="1"/>
              </w:rPr>
              <w:t xml:space="preserve"> </w:t>
            </w:r>
            <w:r>
              <w:rPr>
                <w:b/>
              </w:rPr>
              <w:t>підрозділу/установи/</w:t>
            </w:r>
            <w:r>
              <w:rPr>
                <w:b/>
                <w:spacing w:val="1"/>
              </w:rPr>
              <w:t xml:space="preserve"> </w:t>
            </w:r>
            <w:r>
              <w:rPr>
                <w:b/>
              </w:rPr>
              <w:t>підприємства/організації,</w:t>
            </w:r>
            <w:r>
              <w:rPr>
                <w:b/>
                <w:spacing w:val="-52"/>
              </w:rPr>
              <w:t xml:space="preserve"> </w:t>
            </w:r>
            <w:r>
              <w:rPr>
                <w:b/>
              </w:rPr>
              <w:t>в якій здійснюватиметься</w:t>
            </w:r>
            <w:r>
              <w:rPr>
                <w:b/>
                <w:spacing w:val="-52"/>
              </w:rPr>
              <w:t xml:space="preserve"> </w:t>
            </w:r>
            <w:r>
              <w:rPr>
                <w:b/>
              </w:rPr>
              <w:t>внутрішній</w:t>
            </w:r>
            <w:r>
              <w:rPr>
                <w:b/>
                <w:spacing w:val="-2"/>
              </w:rPr>
              <w:t xml:space="preserve"> </w:t>
            </w:r>
            <w:r>
              <w:rPr>
                <w:b/>
              </w:rPr>
              <w:t>аудит</w:t>
            </w:r>
          </w:p>
        </w:tc>
        <w:tc>
          <w:tcPr>
            <w:tcW w:w="1702" w:type="dxa"/>
          </w:tcPr>
          <w:p w:rsidR="009D7A78" w:rsidRDefault="00671095" w:rsidP="00993D5A">
            <w:pPr>
              <w:pStyle w:val="TableParagraph"/>
              <w:jc w:val="center"/>
              <w:rPr>
                <w:b/>
              </w:rPr>
            </w:pPr>
            <w:r>
              <w:rPr>
                <w:b/>
              </w:rPr>
              <w:t>Період, що</w:t>
            </w:r>
            <w:r>
              <w:rPr>
                <w:b/>
                <w:spacing w:val="1"/>
              </w:rPr>
              <w:t xml:space="preserve"> </w:t>
            </w:r>
            <w:r>
              <w:rPr>
                <w:b/>
              </w:rPr>
              <w:t>охоплюється</w:t>
            </w:r>
            <w:r>
              <w:rPr>
                <w:b/>
                <w:spacing w:val="-52"/>
              </w:rPr>
              <w:t xml:space="preserve"> </w:t>
            </w:r>
            <w:r>
              <w:rPr>
                <w:b/>
              </w:rPr>
              <w:t>внутрішнім</w:t>
            </w:r>
            <w:r>
              <w:rPr>
                <w:b/>
                <w:spacing w:val="1"/>
              </w:rPr>
              <w:t xml:space="preserve"> </w:t>
            </w:r>
            <w:r>
              <w:rPr>
                <w:b/>
              </w:rPr>
              <w:t>аудитом</w:t>
            </w:r>
          </w:p>
        </w:tc>
        <w:tc>
          <w:tcPr>
            <w:tcW w:w="1843" w:type="dxa"/>
          </w:tcPr>
          <w:p w:rsidR="009D7A78" w:rsidRDefault="00671095" w:rsidP="00993D5A">
            <w:pPr>
              <w:pStyle w:val="TableParagraph"/>
              <w:jc w:val="center"/>
              <w:rPr>
                <w:b/>
              </w:rPr>
            </w:pPr>
            <w:r>
              <w:rPr>
                <w:b/>
              </w:rPr>
              <w:t>Термін</w:t>
            </w:r>
            <w:r>
              <w:rPr>
                <w:b/>
                <w:spacing w:val="1"/>
              </w:rPr>
              <w:t xml:space="preserve"> </w:t>
            </w:r>
            <w:r>
              <w:rPr>
                <w:b/>
              </w:rPr>
              <w:t>здійснення</w:t>
            </w:r>
            <w:r>
              <w:rPr>
                <w:b/>
                <w:spacing w:val="1"/>
              </w:rPr>
              <w:t xml:space="preserve"> </w:t>
            </w:r>
            <w:r>
              <w:rPr>
                <w:b/>
              </w:rPr>
              <w:t>внутрішнього</w:t>
            </w:r>
            <w:r>
              <w:rPr>
                <w:b/>
                <w:spacing w:val="-52"/>
              </w:rPr>
              <w:t xml:space="preserve"> </w:t>
            </w:r>
            <w:r>
              <w:rPr>
                <w:b/>
              </w:rPr>
              <w:t>аудиту</w:t>
            </w:r>
          </w:p>
        </w:tc>
      </w:tr>
      <w:tr w:rsidR="009D7A78" w:rsidTr="00261760">
        <w:trPr>
          <w:trHeight w:val="229"/>
        </w:trPr>
        <w:tc>
          <w:tcPr>
            <w:tcW w:w="710" w:type="dxa"/>
          </w:tcPr>
          <w:p w:rsidR="009D7A78" w:rsidRDefault="00671095" w:rsidP="00993D5A">
            <w:pPr>
              <w:pStyle w:val="TableParagraph"/>
              <w:spacing w:line="210" w:lineRule="exact"/>
              <w:rPr>
                <w:sz w:val="20"/>
              </w:rPr>
            </w:pPr>
            <w:r>
              <w:rPr>
                <w:sz w:val="20"/>
              </w:rPr>
              <w:t>1</w:t>
            </w:r>
          </w:p>
        </w:tc>
        <w:tc>
          <w:tcPr>
            <w:tcW w:w="2835" w:type="dxa"/>
          </w:tcPr>
          <w:p w:rsidR="009D7A78" w:rsidRDefault="00671095" w:rsidP="00993D5A">
            <w:pPr>
              <w:pStyle w:val="TableParagraph"/>
              <w:spacing w:line="210" w:lineRule="exact"/>
              <w:jc w:val="center"/>
              <w:rPr>
                <w:sz w:val="20"/>
              </w:rPr>
            </w:pPr>
            <w:r>
              <w:rPr>
                <w:sz w:val="20"/>
              </w:rPr>
              <w:t>2</w:t>
            </w:r>
          </w:p>
        </w:tc>
        <w:tc>
          <w:tcPr>
            <w:tcW w:w="1991" w:type="dxa"/>
            <w:tcBorders>
              <w:right w:val="single" w:sz="4" w:space="0" w:color="000000"/>
            </w:tcBorders>
          </w:tcPr>
          <w:p w:rsidR="009D7A78" w:rsidRDefault="00671095" w:rsidP="00993D5A">
            <w:pPr>
              <w:pStyle w:val="TableParagraph"/>
              <w:spacing w:line="210" w:lineRule="exact"/>
              <w:jc w:val="center"/>
              <w:rPr>
                <w:sz w:val="20"/>
              </w:rPr>
            </w:pPr>
            <w:r>
              <w:rPr>
                <w:sz w:val="20"/>
              </w:rPr>
              <w:t>3</w:t>
            </w:r>
          </w:p>
        </w:tc>
        <w:tc>
          <w:tcPr>
            <w:tcW w:w="3112" w:type="dxa"/>
            <w:gridSpan w:val="2"/>
            <w:tcBorders>
              <w:left w:val="single" w:sz="4" w:space="0" w:color="000000"/>
            </w:tcBorders>
          </w:tcPr>
          <w:p w:rsidR="009D7A78" w:rsidRDefault="00671095" w:rsidP="00993D5A">
            <w:pPr>
              <w:pStyle w:val="TableParagraph"/>
              <w:spacing w:line="210" w:lineRule="exact"/>
              <w:jc w:val="center"/>
              <w:rPr>
                <w:sz w:val="20"/>
              </w:rPr>
            </w:pPr>
            <w:r>
              <w:rPr>
                <w:sz w:val="20"/>
              </w:rPr>
              <w:t>4</w:t>
            </w:r>
          </w:p>
        </w:tc>
        <w:tc>
          <w:tcPr>
            <w:tcW w:w="2832" w:type="dxa"/>
          </w:tcPr>
          <w:p w:rsidR="009D7A78" w:rsidRDefault="00671095" w:rsidP="00993D5A">
            <w:pPr>
              <w:pStyle w:val="TableParagraph"/>
              <w:spacing w:line="210" w:lineRule="exact"/>
              <w:jc w:val="center"/>
              <w:rPr>
                <w:sz w:val="20"/>
              </w:rPr>
            </w:pPr>
            <w:r>
              <w:rPr>
                <w:sz w:val="20"/>
              </w:rPr>
              <w:t>5</w:t>
            </w:r>
          </w:p>
        </w:tc>
        <w:tc>
          <w:tcPr>
            <w:tcW w:w="1702" w:type="dxa"/>
          </w:tcPr>
          <w:p w:rsidR="009D7A78" w:rsidRDefault="00671095" w:rsidP="00993D5A">
            <w:pPr>
              <w:pStyle w:val="TableParagraph"/>
              <w:spacing w:line="210" w:lineRule="exact"/>
              <w:jc w:val="center"/>
              <w:rPr>
                <w:sz w:val="20"/>
              </w:rPr>
            </w:pPr>
            <w:r>
              <w:rPr>
                <w:sz w:val="20"/>
              </w:rPr>
              <w:t>6</w:t>
            </w:r>
          </w:p>
        </w:tc>
        <w:tc>
          <w:tcPr>
            <w:tcW w:w="1843" w:type="dxa"/>
          </w:tcPr>
          <w:p w:rsidR="009D7A78" w:rsidRDefault="00671095" w:rsidP="00993D5A">
            <w:pPr>
              <w:pStyle w:val="TableParagraph"/>
              <w:spacing w:line="210" w:lineRule="exact"/>
              <w:jc w:val="center"/>
              <w:rPr>
                <w:sz w:val="20"/>
              </w:rPr>
            </w:pPr>
            <w:r>
              <w:rPr>
                <w:sz w:val="20"/>
              </w:rPr>
              <w:t>7</w:t>
            </w:r>
          </w:p>
        </w:tc>
      </w:tr>
      <w:tr w:rsidR="009D7A78" w:rsidTr="00261760">
        <w:trPr>
          <w:trHeight w:val="372"/>
        </w:trPr>
        <w:tc>
          <w:tcPr>
            <w:tcW w:w="15025" w:type="dxa"/>
            <w:gridSpan w:val="8"/>
          </w:tcPr>
          <w:p w:rsidR="009D7A78" w:rsidRDefault="00671095" w:rsidP="00993D5A">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Pr>
                <w:spacing w:val="-2"/>
              </w:rPr>
              <w:t xml:space="preserve"> </w:t>
            </w:r>
          </w:p>
        </w:tc>
      </w:tr>
      <w:tr w:rsidR="00582F84" w:rsidTr="007F2EBB">
        <w:trPr>
          <w:trHeight w:val="252"/>
        </w:trPr>
        <w:tc>
          <w:tcPr>
            <w:tcW w:w="710" w:type="dxa"/>
          </w:tcPr>
          <w:p w:rsidR="00582F84" w:rsidRDefault="00582F84" w:rsidP="00582F84">
            <w:pPr>
              <w:pStyle w:val="TableParagraph"/>
              <w:spacing w:line="233" w:lineRule="exact"/>
            </w:pPr>
            <w:r>
              <w:t>1.</w:t>
            </w:r>
          </w:p>
        </w:tc>
        <w:tc>
          <w:tcPr>
            <w:tcW w:w="2835" w:type="dxa"/>
          </w:tcPr>
          <w:p w:rsidR="00582F84" w:rsidRDefault="00582F84" w:rsidP="00582F84">
            <w:pPr>
              <w:pStyle w:val="TableParagraph"/>
              <w:rPr>
                <w:sz w:val="18"/>
              </w:rPr>
            </w:pPr>
            <w:r w:rsidRPr="00303F0F">
              <w:rPr>
                <w:sz w:val="24"/>
                <w:szCs w:val="24"/>
              </w:rPr>
              <w:t>Діяльність установ, що належать до сфери управління Інституту в повному обсязі або із окремих питань (на окремих етапах) та заходи, що здійснюються керівниками установ для забезпечення ефективного функціонування</w:t>
            </w:r>
            <w:r>
              <w:rPr>
                <w:sz w:val="24"/>
                <w:szCs w:val="24"/>
              </w:rPr>
              <w:t>:</w:t>
            </w:r>
          </w:p>
        </w:tc>
        <w:tc>
          <w:tcPr>
            <w:tcW w:w="2133" w:type="dxa"/>
            <w:gridSpan w:val="2"/>
            <w:tcBorders>
              <w:right w:val="single" w:sz="4" w:space="0" w:color="000000"/>
            </w:tcBorders>
          </w:tcPr>
          <w:p w:rsidR="00582F84" w:rsidRDefault="00582F84" w:rsidP="00582F84">
            <w:pPr>
              <w:pStyle w:val="TableParagraph"/>
              <w:rPr>
                <w:sz w:val="18"/>
              </w:rPr>
            </w:pPr>
          </w:p>
        </w:tc>
        <w:tc>
          <w:tcPr>
            <w:tcW w:w="2970" w:type="dxa"/>
            <w:tcBorders>
              <w:left w:val="single" w:sz="4" w:space="0" w:color="000000"/>
            </w:tcBorders>
          </w:tcPr>
          <w:p w:rsidR="00582F84" w:rsidRDefault="00582F84" w:rsidP="00582F84">
            <w:pPr>
              <w:pStyle w:val="TableParagraph"/>
              <w:rPr>
                <w:sz w:val="18"/>
              </w:rPr>
            </w:pPr>
          </w:p>
        </w:tc>
        <w:tc>
          <w:tcPr>
            <w:tcW w:w="2832" w:type="dxa"/>
          </w:tcPr>
          <w:p w:rsidR="00582F84" w:rsidRDefault="00582F84" w:rsidP="00582F84">
            <w:pPr>
              <w:pStyle w:val="TableParagraph"/>
              <w:rPr>
                <w:sz w:val="24"/>
                <w:szCs w:val="24"/>
              </w:rPr>
            </w:pPr>
          </w:p>
          <w:p w:rsidR="00582F84" w:rsidRDefault="00582F84" w:rsidP="00582F84">
            <w:pPr>
              <w:pStyle w:val="TableParagraph"/>
              <w:rPr>
                <w:sz w:val="24"/>
                <w:szCs w:val="24"/>
              </w:rPr>
            </w:pPr>
          </w:p>
          <w:p w:rsidR="00582F84" w:rsidRDefault="00582F84" w:rsidP="00582F84">
            <w:pPr>
              <w:pStyle w:val="TableParagraph"/>
              <w:rPr>
                <w:sz w:val="18"/>
              </w:rPr>
            </w:pPr>
            <w:r>
              <w:rPr>
                <w:sz w:val="24"/>
                <w:szCs w:val="24"/>
              </w:rPr>
              <w:t xml:space="preserve">  </w:t>
            </w:r>
          </w:p>
        </w:tc>
        <w:tc>
          <w:tcPr>
            <w:tcW w:w="1702" w:type="dxa"/>
          </w:tcPr>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p>
        </w:tc>
        <w:tc>
          <w:tcPr>
            <w:tcW w:w="1843" w:type="dxa"/>
          </w:tcPr>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p>
          <w:p w:rsidR="00582F84" w:rsidRDefault="00582F84" w:rsidP="00582F84">
            <w:pPr>
              <w:pStyle w:val="TableParagraph"/>
              <w:rPr>
                <w:sz w:val="18"/>
              </w:rPr>
            </w:pPr>
            <w:r>
              <w:rPr>
                <w:sz w:val="18"/>
              </w:rPr>
              <w:t xml:space="preserve">   </w:t>
            </w:r>
          </w:p>
        </w:tc>
      </w:tr>
      <w:tr w:rsidR="007116E3" w:rsidTr="007F2EBB">
        <w:trPr>
          <w:trHeight w:val="252"/>
        </w:trPr>
        <w:tc>
          <w:tcPr>
            <w:tcW w:w="710" w:type="dxa"/>
          </w:tcPr>
          <w:p w:rsidR="007116E3" w:rsidRDefault="007116E3" w:rsidP="007116E3">
            <w:pPr>
              <w:pStyle w:val="TableParagraph"/>
              <w:spacing w:line="233" w:lineRule="exact"/>
            </w:pPr>
            <w:r>
              <w:t>1.1.</w:t>
            </w:r>
          </w:p>
        </w:tc>
        <w:tc>
          <w:tcPr>
            <w:tcW w:w="2835" w:type="dxa"/>
          </w:tcPr>
          <w:p w:rsidR="007116E3" w:rsidRDefault="00261760" w:rsidP="007116E3">
            <w:pPr>
              <w:pStyle w:val="TableParagraph"/>
              <w:rPr>
                <w:sz w:val="18"/>
              </w:rPr>
            </w:pPr>
            <w:r w:rsidRPr="00303F0F">
              <w:rPr>
                <w:sz w:val="24"/>
                <w:szCs w:val="24"/>
              </w:rPr>
              <w:t>Національний меморіальний комплекс Героїв Небесної Сотні – Музей Революції гідності</w:t>
            </w:r>
          </w:p>
        </w:tc>
        <w:tc>
          <w:tcPr>
            <w:tcW w:w="2133" w:type="dxa"/>
            <w:gridSpan w:val="2"/>
            <w:tcBorders>
              <w:right w:val="single" w:sz="4" w:space="0" w:color="000000"/>
            </w:tcBorders>
            <w:vAlign w:val="center"/>
          </w:tcPr>
          <w:p w:rsidR="007116E3" w:rsidRPr="007F2EBB" w:rsidRDefault="007116E3" w:rsidP="00261760">
            <w:pPr>
              <w:adjustRightInd w:val="0"/>
              <w:rPr>
                <w:sz w:val="24"/>
                <w:szCs w:val="24"/>
              </w:rPr>
            </w:pPr>
            <w:r w:rsidRPr="007F2EBB">
              <w:rPr>
                <w:sz w:val="24"/>
                <w:szCs w:val="24"/>
              </w:rPr>
              <w:t xml:space="preserve">Оцінка ризиків діяльності суб’єктів внутрішнього аудиту </w:t>
            </w:r>
            <w:r w:rsidR="00261760" w:rsidRPr="007F2EBB">
              <w:rPr>
                <w:sz w:val="24"/>
                <w:szCs w:val="24"/>
              </w:rPr>
              <w:t>Інституту</w:t>
            </w:r>
            <w:r w:rsidRPr="007F2EBB">
              <w:rPr>
                <w:sz w:val="24"/>
                <w:szCs w:val="24"/>
              </w:rPr>
              <w:t xml:space="preserve"> при плануванні </w:t>
            </w:r>
            <w:r w:rsidR="00F90983" w:rsidRPr="007F2EBB">
              <w:rPr>
                <w:sz w:val="24"/>
                <w:szCs w:val="24"/>
              </w:rPr>
              <w:t>П</w:t>
            </w:r>
            <w:r w:rsidRPr="007F2EBB">
              <w:rPr>
                <w:sz w:val="24"/>
                <w:szCs w:val="24"/>
              </w:rPr>
              <w:t>лану діяльності з внутрішнього аудиту на 202</w:t>
            </w:r>
            <w:r w:rsidR="00F90983" w:rsidRPr="007F2EBB">
              <w:rPr>
                <w:sz w:val="24"/>
                <w:szCs w:val="24"/>
              </w:rPr>
              <w:t>3-2025</w:t>
            </w:r>
            <w:r w:rsidRPr="007F2EBB">
              <w:rPr>
                <w:sz w:val="24"/>
                <w:szCs w:val="24"/>
              </w:rPr>
              <w:t xml:space="preserve"> р</w:t>
            </w:r>
            <w:r w:rsidR="00F90983" w:rsidRPr="007F2EBB">
              <w:rPr>
                <w:sz w:val="24"/>
                <w:szCs w:val="24"/>
              </w:rPr>
              <w:t>о</w:t>
            </w:r>
            <w:r w:rsidRPr="007F2EBB">
              <w:rPr>
                <w:sz w:val="24"/>
                <w:szCs w:val="24"/>
              </w:rPr>
              <w:t>к</w:t>
            </w:r>
            <w:r w:rsidR="00F90983" w:rsidRPr="007F2EBB">
              <w:rPr>
                <w:sz w:val="24"/>
                <w:szCs w:val="24"/>
              </w:rPr>
              <w:t>и</w:t>
            </w:r>
            <w:r w:rsidRPr="007F2EBB">
              <w:rPr>
                <w:sz w:val="24"/>
                <w:szCs w:val="24"/>
              </w:rPr>
              <w:t xml:space="preserve">, зауваження та вжиті заходи за результатами </w:t>
            </w:r>
            <w:r w:rsidR="00F90983" w:rsidRPr="007F2EBB">
              <w:rPr>
                <w:sz w:val="24"/>
                <w:szCs w:val="24"/>
              </w:rPr>
              <w:t>аудиту</w:t>
            </w:r>
            <w:r w:rsidRPr="007F2EBB">
              <w:rPr>
                <w:sz w:val="24"/>
                <w:szCs w:val="24"/>
              </w:rPr>
              <w:t>, проведено</w:t>
            </w:r>
            <w:r w:rsidR="00F90983" w:rsidRPr="007F2EBB">
              <w:rPr>
                <w:sz w:val="24"/>
                <w:szCs w:val="24"/>
              </w:rPr>
              <w:t>го</w:t>
            </w:r>
            <w:r w:rsidRPr="007F2EBB">
              <w:rPr>
                <w:sz w:val="24"/>
                <w:szCs w:val="24"/>
              </w:rPr>
              <w:t xml:space="preserve"> </w:t>
            </w:r>
            <w:r w:rsidR="00F90983" w:rsidRPr="007F2EBB">
              <w:rPr>
                <w:sz w:val="24"/>
                <w:szCs w:val="24"/>
              </w:rPr>
              <w:t>Рахунковою палатою</w:t>
            </w:r>
          </w:p>
        </w:tc>
        <w:tc>
          <w:tcPr>
            <w:tcW w:w="2970" w:type="dxa"/>
            <w:tcBorders>
              <w:left w:val="single" w:sz="4" w:space="0" w:color="000000"/>
            </w:tcBorders>
          </w:tcPr>
          <w:p w:rsidR="007116E3" w:rsidRDefault="007116E3" w:rsidP="00261760">
            <w:pPr>
              <w:adjustRightInd w:val="0"/>
              <w:rPr>
                <w:sz w:val="18"/>
              </w:rPr>
            </w:pPr>
            <w:r>
              <w:rPr>
                <w:sz w:val="18"/>
              </w:rPr>
              <w:t xml:space="preserve"> </w:t>
            </w:r>
            <w:r w:rsidR="00261760" w:rsidRPr="008B7C0E">
              <w:rPr>
                <w:sz w:val="24"/>
                <w:szCs w:val="24"/>
              </w:rPr>
              <w:t xml:space="preserve">Оцінка діяльності Національного меморіального комплексу Героїв Небесної Сотні – Музей Революції гідності щодо вжитих заходів за результатами </w:t>
            </w:r>
            <w:r w:rsidR="00261760">
              <w:rPr>
                <w:sz w:val="24"/>
                <w:szCs w:val="24"/>
              </w:rPr>
              <w:t>аудиту ефективності</w:t>
            </w:r>
            <w:r w:rsidR="00261760" w:rsidRPr="008B7C0E">
              <w:rPr>
                <w:sz w:val="24"/>
                <w:szCs w:val="24"/>
              </w:rPr>
              <w:t xml:space="preserve"> проведено</w:t>
            </w:r>
            <w:r w:rsidR="00261760">
              <w:rPr>
                <w:sz w:val="24"/>
                <w:szCs w:val="24"/>
              </w:rPr>
              <w:t>го</w:t>
            </w:r>
            <w:r w:rsidR="00261760" w:rsidRPr="008B7C0E">
              <w:rPr>
                <w:sz w:val="24"/>
                <w:szCs w:val="24"/>
              </w:rPr>
              <w:t xml:space="preserve"> </w:t>
            </w:r>
            <w:r w:rsidR="00261760">
              <w:rPr>
                <w:sz w:val="24"/>
                <w:szCs w:val="24"/>
              </w:rPr>
              <w:t>Рахунковою палатою та управління державним майном</w:t>
            </w:r>
          </w:p>
        </w:tc>
        <w:tc>
          <w:tcPr>
            <w:tcW w:w="2832" w:type="dxa"/>
          </w:tcPr>
          <w:p w:rsidR="00261760" w:rsidRDefault="00261760" w:rsidP="007116E3">
            <w:pPr>
              <w:pStyle w:val="TableParagraph"/>
              <w:rPr>
                <w:sz w:val="24"/>
                <w:szCs w:val="24"/>
              </w:rPr>
            </w:pPr>
          </w:p>
          <w:p w:rsidR="007116E3" w:rsidRDefault="007116E3" w:rsidP="007116E3">
            <w:pPr>
              <w:pStyle w:val="TableParagraph"/>
              <w:rPr>
                <w:sz w:val="18"/>
              </w:rPr>
            </w:pPr>
            <w:r>
              <w:rPr>
                <w:sz w:val="24"/>
                <w:szCs w:val="24"/>
              </w:rPr>
              <w:t xml:space="preserve"> </w:t>
            </w:r>
            <w:r w:rsidR="00261760">
              <w:rPr>
                <w:sz w:val="24"/>
                <w:szCs w:val="24"/>
              </w:rPr>
              <w:t>Національний меморіальний комплекс</w:t>
            </w:r>
            <w:r w:rsidR="00261760" w:rsidRPr="008B7C0E">
              <w:rPr>
                <w:sz w:val="24"/>
                <w:szCs w:val="24"/>
              </w:rPr>
              <w:t xml:space="preserve"> Героїв Небесної Сотні – Музей Революції гідності</w:t>
            </w:r>
          </w:p>
        </w:tc>
        <w:tc>
          <w:tcPr>
            <w:tcW w:w="1702" w:type="dxa"/>
          </w:tcPr>
          <w:p w:rsidR="007116E3" w:rsidRDefault="007116E3" w:rsidP="007116E3">
            <w:pPr>
              <w:pStyle w:val="TableParagraph"/>
              <w:rPr>
                <w:sz w:val="18"/>
              </w:rPr>
            </w:pPr>
          </w:p>
          <w:p w:rsidR="007116E3" w:rsidRDefault="007116E3" w:rsidP="007116E3">
            <w:pPr>
              <w:pStyle w:val="TableParagraph"/>
              <w:rPr>
                <w:sz w:val="18"/>
              </w:rPr>
            </w:pPr>
          </w:p>
          <w:p w:rsidR="007116E3" w:rsidRDefault="007116E3" w:rsidP="007116E3">
            <w:pPr>
              <w:pStyle w:val="TableParagraph"/>
              <w:rPr>
                <w:sz w:val="18"/>
              </w:rPr>
            </w:pPr>
            <w:r>
              <w:rPr>
                <w:sz w:val="18"/>
              </w:rPr>
              <w:t xml:space="preserve">   </w:t>
            </w:r>
            <w:r>
              <w:t>01.01.2021-завершений період 2023 року</w:t>
            </w:r>
          </w:p>
        </w:tc>
        <w:tc>
          <w:tcPr>
            <w:tcW w:w="1843" w:type="dxa"/>
          </w:tcPr>
          <w:p w:rsidR="007116E3" w:rsidRDefault="007116E3" w:rsidP="007116E3">
            <w:pPr>
              <w:pStyle w:val="TableParagraph"/>
              <w:rPr>
                <w:sz w:val="18"/>
              </w:rPr>
            </w:pPr>
          </w:p>
          <w:p w:rsidR="007116E3" w:rsidRDefault="007116E3" w:rsidP="007116E3">
            <w:pPr>
              <w:pStyle w:val="TableParagraph"/>
              <w:rPr>
                <w:sz w:val="18"/>
              </w:rPr>
            </w:pPr>
          </w:p>
          <w:p w:rsidR="007116E3" w:rsidRDefault="007116E3" w:rsidP="007116E3">
            <w:pPr>
              <w:pStyle w:val="TableParagraph"/>
              <w:rPr>
                <w:sz w:val="18"/>
              </w:rPr>
            </w:pPr>
            <w:r>
              <w:t>ІІ квартал 202</w:t>
            </w:r>
            <w:r w:rsidR="00315BB7">
              <w:rPr>
                <w:lang w:val="en-US"/>
              </w:rPr>
              <w:t>3</w:t>
            </w:r>
            <w:r>
              <w:t xml:space="preserve">      року</w:t>
            </w:r>
          </w:p>
          <w:p w:rsidR="007116E3" w:rsidRDefault="007116E3" w:rsidP="007116E3">
            <w:pPr>
              <w:pStyle w:val="TableParagraph"/>
              <w:rPr>
                <w:sz w:val="18"/>
              </w:rPr>
            </w:pPr>
          </w:p>
        </w:tc>
      </w:tr>
      <w:tr w:rsidR="007116E3" w:rsidTr="007F2EBB">
        <w:trPr>
          <w:trHeight w:val="252"/>
        </w:trPr>
        <w:tc>
          <w:tcPr>
            <w:tcW w:w="710" w:type="dxa"/>
          </w:tcPr>
          <w:p w:rsidR="007116E3" w:rsidRDefault="007116E3" w:rsidP="007116E3">
            <w:pPr>
              <w:pStyle w:val="TableParagraph"/>
              <w:spacing w:line="233" w:lineRule="exact"/>
            </w:pPr>
          </w:p>
        </w:tc>
        <w:tc>
          <w:tcPr>
            <w:tcW w:w="2835" w:type="dxa"/>
          </w:tcPr>
          <w:p w:rsidR="007116E3" w:rsidRDefault="007116E3" w:rsidP="007116E3">
            <w:pPr>
              <w:pStyle w:val="TableParagraph"/>
              <w:rPr>
                <w:sz w:val="18"/>
              </w:rPr>
            </w:pPr>
          </w:p>
        </w:tc>
        <w:tc>
          <w:tcPr>
            <w:tcW w:w="2133" w:type="dxa"/>
            <w:gridSpan w:val="2"/>
            <w:tcBorders>
              <w:right w:val="single" w:sz="4" w:space="0" w:color="000000"/>
            </w:tcBorders>
          </w:tcPr>
          <w:p w:rsidR="007116E3" w:rsidRDefault="007116E3" w:rsidP="007116E3">
            <w:pPr>
              <w:pStyle w:val="TableParagraph"/>
              <w:rPr>
                <w:sz w:val="18"/>
              </w:rPr>
            </w:pPr>
          </w:p>
        </w:tc>
        <w:tc>
          <w:tcPr>
            <w:tcW w:w="2970" w:type="dxa"/>
            <w:tcBorders>
              <w:left w:val="single" w:sz="4" w:space="0" w:color="000000"/>
            </w:tcBorders>
          </w:tcPr>
          <w:p w:rsidR="007116E3" w:rsidRDefault="007116E3" w:rsidP="007116E3">
            <w:pPr>
              <w:pStyle w:val="TableParagraph"/>
              <w:rPr>
                <w:sz w:val="18"/>
              </w:rPr>
            </w:pPr>
          </w:p>
        </w:tc>
        <w:tc>
          <w:tcPr>
            <w:tcW w:w="2832" w:type="dxa"/>
          </w:tcPr>
          <w:p w:rsidR="007116E3" w:rsidRDefault="007116E3" w:rsidP="007116E3">
            <w:pPr>
              <w:pStyle w:val="TableParagraph"/>
              <w:rPr>
                <w:sz w:val="18"/>
              </w:rPr>
            </w:pPr>
          </w:p>
        </w:tc>
        <w:tc>
          <w:tcPr>
            <w:tcW w:w="1702" w:type="dxa"/>
          </w:tcPr>
          <w:p w:rsidR="007116E3" w:rsidRDefault="007116E3" w:rsidP="007116E3">
            <w:pPr>
              <w:pStyle w:val="TableParagraph"/>
              <w:rPr>
                <w:sz w:val="18"/>
              </w:rPr>
            </w:pPr>
          </w:p>
        </w:tc>
        <w:tc>
          <w:tcPr>
            <w:tcW w:w="1843" w:type="dxa"/>
          </w:tcPr>
          <w:p w:rsidR="007116E3" w:rsidRDefault="007116E3" w:rsidP="007116E3">
            <w:pPr>
              <w:pStyle w:val="TableParagraph"/>
              <w:rPr>
                <w:sz w:val="18"/>
              </w:rPr>
            </w:pPr>
          </w:p>
        </w:tc>
      </w:tr>
      <w:tr w:rsidR="007116E3" w:rsidTr="00261760">
        <w:trPr>
          <w:trHeight w:val="372"/>
        </w:trPr>
        <w:tc>
          <w:tcPr>
            <w:tcW w:w="15025" w:type="dxa"/>
            <w:gridSpan w:val="8"/>
          </w:tcPr>
          <w:p w:rsidR="007116E3" w:rsidRDefault="007116E3" w:rsidP="007116E3">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Pr>
                <w:spacing w:val="-2"/>
              </w:rPr>
              <w:t xml:space="preserve"> </w:t>
            </w:r>
          </w:p>
        </w:tc>
      </w:tr>
    </w:tbl>
    <w:p w:rsidR="009D7A78" w:rsidRDefault="009D7A78" w:rsidP="00993D5A">
      <w:pPr>
        <w:rPr>
          <w:sz w:val="18"/>
        </w:rPr>
        <w:sectPr w:rsidR="009D7A78">
          <w:pgSz w:w="16840" w:h="11910" w:orient="landscape"/>
          <w:pgMar w:top="1240" w:right="740" w:bottom="280" w:left="1000" w:header="1028" w:footer="0" w:gutter="0"/>
          <w:cols w:space="720"/>
        </w:sectPr>
      </w:pPr>
    </w:p>
    <w:p w:rsidR="009D7A78" w:rsidRDefault="009D7A78" w:rsidP="00993D5A">
      <w:pPr>
        <w:pStyle w:val="a3"/>
        <w:rPr>
          <w:b w:val="0"/>
          <w:i/>
          <w:sz w:val="14"/>
        </w:rPr>
      </w:pPr>
    </w:p>
    <w:p w:rsidR="009D7A78" w:rsidRDefault="005B1E0F" w:rsidP="00993D5A">
      <w:pPr>
        <w:pStyle w:val="a3"/>
        <w:rPr>
          <w:b w:val="0"/>
          <w:sz w:val="20"/>
        </w:rPr>
      </w:pPr>
      <w:r>
        <w:rPr>
          <w:b w:val="0"/>
          <w:sz w:val="20"/>
        </w:rPr>
      </w:r>
      <w:r>
        <w:rPr>
          <w:b w:val="0"/>
          <w:sz w:val="20"/>
        </w:rPr>
        <w:pict>
          <v:shape id="_x0000_s1054" type="#_x0000_t202" style="width:730.05pt;height:25.8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pPr>
                  <w:r>
                    <w:t>VІI.</w:t>
                  </w:r>
                  <w:r>
                    <w:rPr>
                      <w:spacing w:val="-2"/>
                    </w:rPr>
                    <w:t xml:space="preserve"> </w:t>
                  </w:r>
                  <w:r>
                    <w:t>ЗДІЙСНЕННЯ</w:t>
                  </w:r>
                  <w:r>
                    <w:rPr>
                      <w:spacing w:val="-1"/>
                    </w:rPr>
                    <w:t xml:space="preserve"> </w:t>
                  </w:r>
                  <w:r>
                    <w:t>ВНУТРІШНІХ</w:t>
                  </w:r>
                  <w:r>
                    <w:rPr>
                      <w:spacing w:val="-1"/>
                    </w:rPr>
                    <w:t xml:space="preserve"> </w:t>
                  </w:r>
                  <w:r>
                    <w:t>АУДИТІВ</w:t>
                  </w:r>
                  <w:r>
                    <w:rPr>
                      <w:spacing w:val="-3"/>
                    </w:rPr>
                    <w:t xml:space="preserve"> </w:t>
                  </w:r>
                  <w:r>
                    <w:t>У</w:t>
                  </w:r>
                  <w:r>
                    <w:rPr>
                      <w:spacing w:val="-1"/>
                    </w:rPr>
                    <w:t xml:space="preserve"> </w:t>
                  </w:r>
                  <w:r>
                    <w:t>2023</w:t>
                  </w:r>
                  <w:r>
                    <w:rPr>
                      <w:spacing w:val="-1"/>
                    </w:rPr>
                    <w:t xml:space="preserve"> </w:t>
                  </w:r>
                  <w:r>
                    <w:t>РОЦІ</w:t>
                  </w:r>
                  <w:r>
                    <w:rPr>
                      <w:spacing w:val="-2"/>
                    </w:rPr>
                    <w:t xml:space="preserve"> </w:t>
                  </w:r>
                  <w:r>
                    <w:t>(розпочаті</w:t>
                  </w:r>
                  <w:r>
                    <w:rPr>
                      <w:spacing w:val="-1"/>
                    </w:rPr>
                    <w:t xml:space="preserve"> </w:t>
                  </w:r>
                  <w:r>
                    <w:t>та</w:t>
                  </w:r>
                  <w:r>
                    <w:rPr>
                      <w:spacing w:val="-2"/>
                    </w:rPr>
                    <w:t xml:space="preserve"> </w:t>
                  </w:r>
                  <w:r>
                    <w:t>не</w:t>
                  </w:r>
                  <w:r>
                    <w:rPr>
                      <w:spacing w:val="-3"/>
                    </w:rPr>
                    <w:t xml:space="preserve"> </w:t>
                  </w:r>
                  <w:r>
                    <w:t>завершені</w:t>
                  </w:r>
                  <w:r>
                    <w:rPr>
                      <w:spacing w:val="-1"/>
                    </w:rPr>
                    <w:t xml:space="preserve"> </w:t>
                  </w:r>
                  <w:r>
                    <w:t>у</w:t>
                  </w:r>
                  <w:r>
                    <w:rPr>
                      <w:spacing w:val="-1"/>
                    </w:rPr>
                    <w:t xml:space="preserve"> </w:t>
                  </w:r>
                  <w:r>
                    <w:t>попередньому</w:t>
                  </w:r>
                  <w:r>
                    <w:rPr>
                      <w:spacing w:val="-2"/>
                    </w:rPr>
                    <w:t xml:space="preserve"> </w:t>
                  </w:r>
                  <w:r>
                    <w:t>році)</w:t>
                  </w:r>
                </w:p>
              </w:txbxContent>
            </v:textbox>
            <w10:wrap type="none"/>
            <w10:anchorlock/>
          </v:shape>
        </w:pict>
      </w:r>
    </w:p>
    <w:p w:rsidR="009D7A78" w:rsidRDefault="009D7A78" w:rsidP="00993D5A">
      <w:pPr>
        <w:pStyle w:val="a3"/>
        <w:rPr>
          <w:b w:val="0"/>
          <w:i/>
          <w:sz w:val="29"/>
        </w:rPr>
      </w:pPr>
    </w:p>
    <w:tbl>
      <w:tblPr>
        <w:tblStyle w:val="TableNormal"/>
        <w:tblW w:w="0" w:type="auto"/>
        <w:tblInd w:w="13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567"/>
        <w:gridCol w:w="1843"/>
        <w:gridCol w:w="2976"/>
        <w:gridCol w:w="2838"/>
        <w:gridCol w:w="2832"/>
        <w:gridCol w:w="1699"/>
        <w:gridCol w:w="1845"/>
      </w:tblGrid>
      <w:tr w:rsidR="009D7A78">
        <w:trPr>
          <w:trHeight w:val="1770"/>
        </w:trPr>
        <w:tc>
          <w:tcPr>
            <w:tcW w:w="567" w:type="dxa"/>
          </w:tcPr>
          <w:p w:rsidR="009D7A78" w:rsidRDefault="009D7A78" w:rsidP="00993D5A">
            <w:pPr>
              <w:pStyle w:val="TableParagraph"/>
              <w:rPr>
                <w:i/>
                <w:sz w:val="24"/>
              </w:rPr>
            </w:pPr>
          </w:p>
          <w:p w:rsidR="009D7A78" w:rsidRDefault="009D7A78" w:rsidP="00993D5A">
            <w:pPr>
              <w:pStyle w:val="TableParagraph"/>
              <w:rPr>
                <w:i/>
                <w:sz w:val="31"/>
              </w:rPr>
            </w:pPr>
          </w:p>
          <w:p w:rsidR="009D7A78" w:rsidRDefault="00671095" w:rsidP="00993D5A">
            <w:pPr>
              <w:pStyle w:val="TableParagraph"/>
              <w:ind w:firstLine="27"/>
              <w:rPr>
                <w:b/>
              </w:rPr>
            </w:pPr>
            <w:r>
              <w:rPr>
                <w:b/>
              </w:rPr>
              <w:t>№</w:t>
            </w:r>
            <w:r>
              <w:rPr>
                <w:b/>
                <w:spacing w:val="-52"/>
              </w:rPr>
              <w:t xml:space="preserve"> </w:t>
            </w:r>
            <w:r>
              <w:rPr>
                <w:b/>
              </w:rPr>
              <w:t>з/п</w:t>
            </w:r>
          </w:p>
        </w:tc>
        <w:tc>
          <w:tcPr>
            <w:tcW w:w="1843" w:type="dxa"/>
          </w:tcPr>
          <w:p w:rsidR="009D7A78" w:rsidRDefault="00671095" w:rsidP="00993D5A">
            <w:pPr>
              <w:pStyle w:val="TableParagraph"/>
              <w:spacing w:line="250" w:lineRule="atLeast"/>
              <w:jc w:val="center"/>
              <w:rPr>
                <w:b/>
              </w:rPr>
            </w:pPr>
            <w:r>
              <w:rPr>
                <w:b/>
              </w:rPr>
              <w:t>Пункт плану за</w:t>
            </w:r>
            <w:r>
              <w:rPr>
                <w:b/>
                <w:spacing w:val="-53"/>
              </w:rPr>
              <w:t xml:space="preserve"> </w:t>
            </w:r>
            <w:r>
              <w:rPr>
                <w:b/>
              </w:rPr>
              <w:t>попередній рік,</w:t>
            </w:r>
            <w:r>
              <w:rPr>
                <w:b/>
                <w:spacing w:val="-52"/>
              </w:rPr>
              <w:t xml:space="preserve"> </w:t>
            </w:r>
            <w:r>
              <w:rPr>
                <w:b/>
              </w:rPr>
              <w:t>відповідно до</w:t>
            </w:r>
            <w:r>
              <w:rPr>
                <w:b/>
                <w:spacing w:val="1"/>
              </w:rPr>
              <w:t xml:space="preserve"> </w:t>
            </w:r>
            <w:r>
              <w:rPr>
                <w:b/>
              </w:rPr>
              <w:t>якого</w:t>
            </w:r>
            <w:r>
              <w:rPr>
                <w:b/>
                <w:spacing w:val="1"/>
              </w:rPr>
              <w:t xml:space="preserve"> </w:t>
            </w:r>
            <w:r>
              <w:rPr>
                <w:b/>
              </w:rPr>
              <w:t>розпочато</w:t>
            </w:r>
            <w:r>
              <w:rPr>
                <w:b/>
                <w:spacing w:val="1"/>
              </w:rPr>
              <w:t xml:space="preserve"> </w:t>
            </w:r>
            <w:r>
              <w:rPr>
                <w:b/>
              </w:rPr>
              <w:t>внутрішній</w:t>
            </w:r>
            <w:r>
              <w:rPr>
                <w:b/>
                <w:spacing w:val="1"/>
              </w:rPr>
              <w:t xml:space="preserve"> </w:t>
            </w:r>
            <w:r>
              <w:rPr>
                <w:b/>
              </w:rPr>
              <w:t>аудит</w:t>
            </w:r>
          </w:p>
        </w:tc>
        <w:tc>
          <w:tcPr>
            <w:tcW w:w="2976" w:type="dxa"/>
            <w:tcBorders>
              <w:right w:val="single" w:sz="4" w:space="0" w:color="000000"/>
            </w:tcBorders>
          </w:tcPr>
          <w:p w:rsidR="009D7A78" w:rsidRDefault="009D7A78" w:rsidP="00993D5A">
            <w:pPr>
              <w:pStyle w:val="TableParagraph"/>
              <w:rPr>
                <w:i/>
                <w:sz w:val="24"/>
              </w:rPr>
            </w:pPr>
          </w:p>
          <w:p w:rsidR="009D7A78" w:rsidRDefault="009D7A78" w:rsidP="00993D5A">
            <w:pPr>
              <w:pStyle w:val="TableParagraph"/>
              <w:rPr>
                <w:i/>
                <w:sz w:val="31"/>
              </w:rPr>
            </w:pPr>
          </w:p>
          <w:p w:rsidR="009D7A78" w:rsidRDefault="00671095" w:rsidP="00993D5A">
            <w:pPr>
              <w:pStyle w:val="TableParagraph"/>
              <w:ind w:hanging="730"/>
              <w:rPr>
                <w:b/>
              </w:rPr>
            </w:pPr>
            <w:r>
              <w:rPr>
                <w:b/>
              </w:rPr>
              <w:t>Об’єкт внутрішнього</w:t>
            </w:r>
            <w:r>
              <w:rPr>
                <w:b/>
                <w:spacing w:val="-52"/>
              </w:rPr>
              <w:t xml:space="preserve"> </w:t>
            </w:r>
            <w:r>
              <w:rPr>
                <w:b/>
              </w:rPr>
              <w:t>аудиту</w:t>
            </w:r>
          </w:p>
        </w:tc>
        <w:tc>
          <w:tcPr>
            <w:tcW w:w="2838" w:type="dxa"/>
            <w:tcBorders>
              <w:left w:val="single" w:sz="4" w:space="0" w:color="000000"/>
            </w:tcBorders>
          </w:tcPr>
          <w:p w:rsidR="009D7A78" w:rsidRDefault="009D7A78" w:rsidP="00993D5A">
            <w:pPr>
              <w:pStyle w:val="TableParagraph"/>
              <w:rPr>
                <w:i/>
                <w:sz w:val="24"/>
              </w:rPr>
            </w:pPr>
          </w:p>
          <w:p w:rsidR="009D7A78" w:rsidRDefault="009D7A78" w:rsidP="00993D5A">
            <w:pPr>
              <w:pStyle w:val="TableParagraph"/>
              <w:rPr>
                <w:i/>
                <w:sz w:val="31"/>
              </w:rPr>
            </w:pPr>
          </w:p>
          <w:p w:rsidR="009D7A78" w:rsidRDefault="00671095" w:rsidP="00993D5A">
            <w:pPr>
              <w:pStyle w:val="TableParagraph"/>
              <w:ind w:hanging="321"/>
              <w:rPr>
                <w:b/>
              </w:rPr>
            </w:pPr>
            <w:r>
              <w:rPr>
                <w:b/>
              </w:rPr>
              <w:t>Орієнтовний обсяг</w:t>
            </w:r>
            <w:r>
              <w:rPr>
                <w:b/>
                <w:spacing w:val="-52"/>
              </w:rPr>
              <w:t xml:space="preserve"> </w:t>
            </w:r>
            <w:r>
              <w:rPr>
                <w:b/>
              </w:rPr>
              <w:t>дослідження</w:t>
            </w:r>
          </w:p>
        </w:tc>
        <w:tc>
          <w:tcPr>
            <w:tcW w:w="2832" w:type="dxa"/>
          </w:tcPr>
          <w:p w:rsidR="009D7A78" w:rsidRDefault="009D7A78" w:rsidP="00993D5A">
            <w:pPr>
              <w:pStyle w:val="TableParagraph"/>
              <w:rPr>
                <w:i/>
              </w:rPr>
            </w:pPr>
          </w:p>
          <w:p w:rsidR="009D7A78" w:rsidRDefault="00671095" w:rsidP="00993D5A">
            <w:pPr>
              <w:pStyle w:val="TableParagraph"/>
              <w:jc w:val="center"/>
              <w:rPr>
                <w:b/>
              </w:rPr>
            </w:pPr>
            <w:r>
              <w:rPr>
                <w:b/>
              </w:rPr>
              <w:t>Назва структурного</w:t>
            </w:r>
            <w:r>
              <w:rPr>
                <w:b/>
                <w:spacing w:val="1"/>
              </w:rPr>
              <w:t xml:space="preserve"> </w:t>
            </w:r>
            <w:r>
              <w:rPr>
                <w:b/>
              </w:rPr>
              <w:t>підрозділу/установи/</w:t>
            </w:r>
            <w:r>
              <w:rPr>
                <w:b/>
                <w:spacing w:val="1"/>
              </w:rPr>
              <w:t xml:space="preserve"> </w:t>
            </w:r>
            <w:r>
              <w:rPr>
                <w:b/>
              </w:rPr>
              <w:t>підприємства/організації,</w:t>
            </w:r>
            <w:r>
              <w:rPr>
                <w:b/>
                <w:spacing w:val="-52"/>
              </w:rPr>
              <w:t xml:space="preserve"> </w:t>
            </w:r>
            <w:r>
              <w:rPr>
                <w:b/>
              </w:rPr>
              <w:t>в якій здійснюватиметься</w:t>
            </w:r>
            <w:r>
              <w:rPr>
                <w:b/>
                <w:spacing w:val="-52"/>
              </w:rPr>
              <w:t xml:space="preserve"> </w:t>
            </w:r>
            <w:r>
              <w:rPr>
                <w:b/>
              </w:rPr>
              <w:t>внутрішній</w:t>
            </w:r>
            <w:r>
              <w:rPr>
                <w:b/>
                <w:spacing w:val="-2"/>
              </w:rPr>
              <w:t xml:space="preserve"> </w:t>
            </w:r>
            <w:r>
              <w:rPr>
                <w:b/>
              </w:rPr>
              <w:t>аудит</w:t>
            </w:r>
          </w:p>
        </w:tc>
        <w:tc>
          <w:tcPr>
            <w:tcW w:w="1699" w:type="dxa"/>
          </w:tcPr>
          <w:p w:rsidR="009D7A78" w:rsidRDefault="009D7A78" w:rsidP="00993D5A">
            <w:pPr>
              <w:pStyle w:val="TableParagraph"/>
              <w:rPr>
                <w:i/>
                <w:sz w:val="33"/>
              </w:rPr>
            </w:pPr>
          </w:p>
          <w:p w:rsidR="009D7A78" w:rsidRDefault="00671095" w:rsidP="00993D5A">
            <w:pPr>
              <w:pStyle w:val="TableParagraph"/>
              <w:jc w:val="center"/>
              <w:rPr>
                <w:b/>
              </w:rPr>
            </w:pPr>
            <w:r>
              <w:rPr>
                <w:b/>
              </w:rPr>
              <w:t>Період, що</w:t>
            </w:r>
            <w:r>
              <w:rPr>
                <w:b/>
                <w:spacing w:val="1"/>
              </w:rPr>
              <w:t xml:space="preserve"> </w:t>
            </w:r>
            <w:r>
              <w:rPr>
                <w:b/>
              </w:rPr>
              <w:t>охоплюється</w:t>
            </w:r>
            <w:r>
              <w:rPr>
                <w:b/>
                <w:spacing w:val="-53"/>
              </w:rPr>
              <w:t xml:space="preserve"> </w:t>
            </w:r>
            <w:r>
              <w:rPr>
                <w:b/>
              </w:rPr>
              <w:t>внутрішнім</w:t>
            </w:r>
            <w:r>
              <w:rPr>
                <w:b/>
                <w:spacing w:val="1"/>
              </w:rPr>
              <w:t xml:space="preserve"> </w:t>
            </w:r>
            <w:r>
              <w:rPr>
                <w:b/>
              </w:rPr>
              <w:t>аудитом</w:t>
            </w:r>
          </w:p>
        </w:tc>
        <w:tc>
          <w:tcPr>
            <w:tcW w:w="1845" w:type="dxa"/>
          </w:tcPr>
          <w:p w:rsidR="009D7A78" w:rsidRDefault="009D7A78" w:rsidP="00993D5A">
            <w:pPr>
              <w:pStyle w:val="TableParagraph"/>
              <w:rPr>
                <w:i/>
                <w:sz w:val="33"/>
              </w:rPr>
            </w:pPr>
          </w:p>
          <w:p w:rsidR="009D7A78" w:rsidRDefault="00671095" w:rsidP="00993D5A">
            <w:pPr>
              <w:pStyle w:val="TableParagraph"/>
              <w:jc w:val="center"/>
              <w:rPr>
                <w:b/>
              </w:rPr>
            </w:pPr>
            <w:r>
              <w:rPr>
                <w:b/>
              </w:rPr>
              <w:t>Термін</w:t>
            </w:r>
            <w:r>
              <w:rPr>
                <w:b/>
                <w:spacing w:val="1"/>
              </w:rPr>
              <w:t xml:space="preserve"> </w:t>
            </w:r>
            <w:r>
              <w:rPr>
                <w:b/>
              </w:rPr>
              <w:t>здійснення</w:t>
            </w:r>
            <w:r>
              <w:rPr>
                <w:b/>
                <w:spacing w:val="1"/>
              </w:rPr>
              <w:t xml:space="preserve"> </w:t>
            </w:r>
            <w:r>
              <w:rPr>
                <w:b/>
              </w:rPr>
              <w:t>внутрішнього</w:t>
            </w:r>
            <w:r>
              <w:rPr>
                <w:b/>
                <w:spacing w:val="-52"/>
              </w:rPr>
              <w:t xml:space="preserve"> </w:t>
            </w:r>
            <w:r>
              <w:rPr>
                <w:b/>
              </w:rPr>
              <w:t>аудиту</w:t>
            </w:r>
          </w:p>
        </w:tc>
      </w:tr>
      <w:tr w:rsidR="009D7A78">
        <w:trPr>
          <w:trHeight w:val="229"/>
        </w:trPr>
        <w:tc>
          <w:tcPr>
            <w:tcW w:w="567" w:type="dxa"/>
          </w:tcPr>
          <w:p w:rsidR="009D7A78" w:rsidRDefault="00671095" w:rsidP="00993D5A">
            <w:pPr>
              <w:pStyle w:val="TableParagraph"/>
              <w:spacing w:line="210" w:lineRule="exact"/>
              <w:jc w:val="center"/>
              <w:rPr>
                <w:sz w:val="20"/>
              </w:rPr>
            </w:pPr>
            <w:r>
              <w:rPr>
                <w:sz w:val="20"/>
              </w:rPr>
              <w:t>1</w:t>
            </w:r>
          </w:p>
        </w:tc>
        <w:tc>
          <w:tcPr>
            <w:tcW w:w="1843" w:type="dxa"/>
          </w:tcPr>
          <w:p w:rsidR="009D7A78" w:rsidRDefault="00671095" w:rsidP="00993D5A">
            <w:pPr>
              <w:pStyle w:val="TableParagraph"/>
              <w:spacing w:line="210" w:lineRule="exact"/>
              <w:jc w:val="center"/>
              <w:rPr>
                <w:sz w:val="20"/>
              </w:rPr>
            </w:pPr>
            <w:r>
              <w:rPr>
                <w:sz w:val="20"/>
              </w:rPr>
              <w:t>2</w:t>
            </w:r>
          </w:p>
        </w:tc>
        <w:tc>
          <w:tcPr>
            <w:tcW w:w="2976" w:type="dxa"/>
            <w:tcBorders>
              <w:right w:val="single" w:sz="4" w:space="0" w:color="000000"/>
            </w:tcBorders>
          </w:tcPr>
          <w:p w:rsidR="009D7A78" w:rsidRDefault="00671095" w:rsidP="00993D5A">
            <w:pPr>
              <w:pStyle w:val="TableParagraph"/>
              <w:spacing w:line="210" w:lineRule="exact"/>
              <w:jc w:val="center"/>
              <w:rPr>
                <w:sz w:val="20"/>
              </w:rPr>
            </w:pPr>
            <w:r>
              <w:rPr>
                <w:sz w:val="20"/>
              </w:rPr>
              <w:t>3</w:t>
            </w:r>
          </w:p>
        </w:tc>
        <w:tc>
          <w:tcPr>
            <w:tcW w:w="2838" w:type="dxa"/>
            <w:tcBorders>
              <w:left w:val="single" w:sz="4" w:space="0" w:color="000000"/>
            </w:tcBorders>
          </w:tcPr>
          <w:p w:rsidR="009D7A78" w:rsidRDefault="00671095" w:rsidP="00993D5A">
            <w:pPr>
              <w:pStyle w:val="TableParagraph"/>
              <w:spacing w:line="210" w:lineRule="exact"/>
              <w:jc w:val="center"/>
              <w:rPr>
                <w:sz w:val="20"/>
              </w:rPr>
            </w:pPr>
            <w:r>
              <w:rPr>
                <w:sz w:val="20"/>
              </w:rPr>
              <w:t>4</w:t>
            </w:r>
          </w:p>
        </w:tc>
        <w:tc>
          <w:tcPr>
            <w:tcW w:w="2832" w:type="dxa"/>
          </w:tcPr>
          <w:p w:rsidR="009D7A78" w:rsidRDefault="00671095" w:rsidP="00993D5A">
            <w:pPr>
              <w:pStyle w:val="TableParagraph"/>
              <w:spacing w:line="210" w:lineRule="exact"/>
              <w:jc w:val="center"/>
              <w:rPr>
                <w:sz w:val="20"/>
              </w:rPr>
            </w:pPr>
            <w:r>
              <w:rPr>
                <w:sz w:val="20"/>
              </w:rPr>
              <w:t>5</w:t>
            </w:r>
          </w:p>
        </w:tc>
        <w:tc>
          <w:tcPr>
            <w:tcW w:w="1699" w:type="dxa"/>
          </w:tcPr>
          <w:p w:rsidR="009D7A78" w:rsidRDefault="00671095" w:rsidP="00993D5A">
            <w:pPr>
              <w:pStyle w:val="TableParagraph"/>
              <w:spacing w:line="210" w:lineRule="exact"/>
              <w:jc w:val="center"/>
              <w:rPr>
                <w:sz w:val="20"/>
              </w:rPr>
            </w:pPr>
            <w:r>
              <w:rPr>
                <w:sz w:val="20"/>
              </w:rPr>
              <w:t>6</w:t>
            </w:r>
          </w:p>
        </w:tc>
        <w:tc>
          <w:tcPr>
            <w:tcW w:w="1845" w:type="dxa"/>
          </w:tcPr>
          <w:p w:rsidR="009D7A78" w:rsidRDefault="00671095" w:rsidP="00993D5A">
            <w:pPr>
              <w:pStyle w:val="TableParagraph"/>
              <w:spacing w:line="210" w:lineRule="exact"/>
              <w:jc w:val="center"/>
              <w:rPr>
                <w:sz w:val="20"/>
              </w:rPr>
            </w:pPr>
            <w:r>
              <w:rPr>
                <w:sz w:val="20"/>
              </w:rPr>
              <w:t>7</w:t>
            </w:r>
          </w:p>
        </w:tc>
      </w:tr>
      <w:tr w:rsidR="009D7A78">
        <w:trPr>
          <w:trHeight w:val="372"/>
        </w:trPr>
        <w:tc>
          <w:tcPr>
            <w:tcW w:w="14600" w:type="dxa"/>
            <w:gridSpan w:val="7"/>
          </w:tcPr>
          <w:p w:rsidR="009D7A78" w:rsidRDefault="00671095" w:rsidP="00993D5A">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Pr>
                <w:spacing w:val="-2"/>
              </w:rPr>
              <w:t xml:space="preserve"> </w:t>
            </w:r>
          </w:p>
        </w:tc>
      </w:tr>
      <w:tr w:rsidR="009D7A78">
        <w:trPr>
          <w:trHeight w:val="252"/>
        </w:trPr>
        <w:tc>
          <w:tcPr>
            <w:tcW w:w="567" w:type="dxa"/>
          </w:tcPr>
          <w:p w:rsidR="009D7A78" w:rsidRDefault="00671095" w:rsidP="00993D5A">
            <w:pPr>
              <w:pStyle w:val="TableParagraph"/>
              <w:spacing w:line="233" w:lineRule="exact"/>
              <w:jc w:val="center"/>
            </w:pPr>
            <w:r>
              <w:t>1.</w:t>
            </w: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r w:rsidR="009D7A78">
        <w:trPr>
          <w:trHeight w:val="252"/>
        </w:trPr>
        <w:tc>
          <w:tcPr>
            <w:tcW w:w="567" w:type="dxa"/>
          </w:tcPr>
          <w:p w:rsidR="009D7A78" w:rsidRDefault="00671095" w:rsidP="00993D5A">
            <w:pPr>
              <w:pStyle w:val="TableParagraph"/>
              <w:spacing w:line="233" w:lineRule="exact"/>
              <w:jc w:val="center"/>
            </w:pPr>
            <w:r>
              <w:t>2.</w:t>
            </w: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r w:rsidR="009D7A78">
        <w:trPr>
          <w:trHeight w:val="252"/>
        </w:trPr>
        <w:tc>
          <w:tcPr>
            <w:tcW w:w="567" w:type="dxa"/>
          </w:tcPr>
          <w:p w:rsidR="009D7A78" w:rsidRDefault="009D7A78" w:rsidP="00993D5A">
            <w:pPr>
              <w:pStyle w:val="TableParagraph"/>
              <w:spacing w:line="233" w:lineRule="exact"/>
              <w:jc w:val="center"/>
            </w:pP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r w:rsidR="009D7A78">
        <w:trPr>
          <w:trHeight w:val="372"/>
        </w:trPr>
        <w:tc>
          <w:tcPr>
            <w:tcW w:w="14600" w:type="dxa"/>
            <w:gridSpan w:val="7"/>
          </w:tcPr>
          <w:p w:rsidR="009D7A78" w:rsidRDefault="00671095" w:rsidP="00993D5A">
            <w:pPr>
              <w:pStyle w:val="TableParagraph"/>
            </w:pPr>
            <w:r>
              <w:rPr>
                <w:u w:val="single"/>
              </w:rPr>
              <w:t>Завдання</w:t>
            </w:r>
            <w:r>
              <w:rPr>
                <w:spacing w:val="-3"/>
                <w:u w:val="single"/>
              </w:rPr>
              <w:t xml:space="preserve"> </w:t>
            </w:r>
            <w:r>
              <w:rPr>
                <w:u w:val="single"/>
              </w:rPr>
              <w:t>із</w:t>
            </w:r>
            <w:r>
              <w:rPr>
                <w:spacing w:val="-2"/>
                <w:u w:val="single"/>
              </w:rPr>
              <w:t xml:space="preserve"> </w:t>
            </w:r>
            <w:r>
              <w:rPr>
                <w:u w:val="single"/>
              </w:rPr>
              <w:t>здійснення</w:t>
            </w:r>
            <w:r>
              <w:rPr>
                <w:spacing w:val="-4"/>
                <w:u w:val="single"/>
              </w:rPr>
              <w:t xml:space="preserve"> </w:t>
            </w:r>
            <w:r>
              <w:rPr>
                <w:u w:val="single"/>
              </w:rPr>
              <w:t>внутрішніх</w:t>
            </w:r>
            <w:r>
              <w:rPr>
                <w:spacing w:val="-3"/>
                <w:u w:val="single"/>
              </w:rPr>
              <w:t xml:space="preserve"> </w:t>
            </w:r>
            <w:r>
              <w:rPr>
                <w:u w:val="single"/>
              </w:rPr>
              <w:t>аудитів</w:t>
            </w:r>
            <w:r>
              <w:rPr>
                <w:spacing w:val="-2"/>
              </w:rPr>
              <w:t xml:space="preserve"> </w:t>
            </w:r>
          </w:p>
        </w:tc>
      </w:tr>
      <w:tr w:rsidR="009D7A78">
        <w:trPr>
          <w:trHeight w:val="252"/>
        </w:trPr>
        <w:tc>
          <w:tcPr>
            <w:tcW w:w="567" w:type="dxa"/>
          </w:tcPr>
          <w:p w:rsidR="009D7A78" w:rsidRDefault="00671095" w:rsidP="00993D5A">
            <w:pPr>
              <w:pStyle w:val="TableParagraph"/>
              <w:spacing w:line="233" w:lineRule="exact"/>
              <w:jc w:val="center"/>
            </w:pPr>
            <w:r>
              <w:t>1.</w:t>
            </w: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r w:rsidR="009D7A78">
        <w:trPr>
          <w:trHeight w:val="252"/>
        </w:trPr>
        <w:tc>
          <w:tcPr>
            <w:tcW w:w="567" w:type="dxa"/>
          </w:tcPr>
          <w:p w:rsidR="009D7A78" w:rsidRDefault="00671095" w:rsidP="00993D5A">
            <w:pPr>
              <w:pStyle w:val="TableParagraph"/>
              <w:spacing w:line="233" w:lineRule="exact"/>
              <w:jc w:val="center"/>
            </w:pPr>
            <w:r>
              <w:t>2.</w:t>
            </w: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r w:rsidR="009D7A78">
        <w:trPr>
          <w:trHeight w:val="252"/>
        </w:trPr>
        <w:tc>
          <w:tcPr>
            <w:tcW w:w="567" w:type="dxa"/>
          </w:tcPr>
          <w:p w:rsidR="009D7A78" w:rsidRDefault="009D7A78" w:rsidP="00993D5A">
            <w:pPr>
              <w:pStyle w:val="TableParagraph"/>
              <w:spacing w:line="233" w:lineRule="exact"/>
              <w:jc w:val="center"/>
            </w:pPr>
          </w:p>
        </w:tc>
        <w:tc>
          <w:tcPr>
            <w:tcW w:w="1843" w:type="dxa"/>
          </w:tcPr>
          <w:p w:rsidR="009D7A78" w:rsidRDefault="009D7A78" w:rsidP="00993D5A">
            <w:pPr>
              <w:pStyle w:val="TableParagraph"/>
              <w:rPr>
                <w:sz w:val="18"/>
              </w:rPr>
            </w:pPr>
          </w:p>
        </w:tc>
        <w:tc>
          <w:tcPr>
            <w:tcW w:w="2976" w:type="dxa"/>
            <w:tcBorders>
              <w:right w:val="single" w:sz="4" w:space="0" w:color="000000"/>
            </w:tcBorders>
          </w:tcPr>
          <w:p w:rsidR="009D7A78" w:rsidRDefault="009D7A78" w:rsidP="00993D5A">
            <w:pPr>
              <w:pStyle w:val="TableParagraph"/>
              <w:rPr>
                <w:sz w:val="18"/>
              </w:rPr>
            </w:pPr>
          </w:p>
        </w:tc>
        <w:tc>
          <w:tcPr>
            <w:tcW w:w="2838" w:type="dxa"/>
            <w:tcBorders>
              <w:left w:val="single" w:sz="4" w:space="0" w:color="000000"/>
            </w:tcBorders>
          </w:tcPr>
          <w:p w:rsidR="009D7A78" w:rsidRDefault="009D7A78" w:rsidP="00993D5A">
            <w:pPr>
              <w:pStyle w:val="TableParagraph"/>
              <w:rPr>
                <w:sz w:val="18"/>
              </w:rPr>
            </w:pPr>
          </w:p>
        </w:tc>
        <w:tc>
          <w:tcPr>
            <w:tcW w:w="2832" w:type="dxa"/>
          </w:tcPr>
          <w:p w:rsidR="009D7A78" w:rsidRDefault="009D7A78" w:rsidP="00993D5A">
            <w:pPr>
              <w:pStyle w:val="TableParagraph"/>
              <w:rPr>
                <w:sz w:val="18"/>
              </w:rPr>
            </w:pPr>
          </w:p>
        </w:tc>
        <w:tc>
          <w:tcPr>
            <w:tcW w:w="1699" w:type="dxa"/>
          </w:tcPr>
          <w:p w:rsidR="009D7A78" w:rsidRDefault="009D7A78" w:rsidP="00993D5A">
            <w:pPr>
              <w:pStyle w:val="TableParagraph"/>
              <w:rPr>
                <w:sz w:val="18"/>
              </w:rPr>
            </w:pPr>
          </w:p>
        </w:tc>
        <w:tc>
          <w:tcPr>
            <w:tcW w:w="1845" w:type="dxa"/>
          </w:tcPr>
          <w:p w:rsidR="009D7A78" w:rsidRDefault="009D7A78" w:rsidP="00993D5A">
            <w:pPr>
              <w:pStyle w:val="TableParagraph"/>
              <w:rPr>
                <w:sz w:val="18"/>
              </w:rPr>
            </w:pPr>
          </w:p>
        </w:tc>
      </w:tr>
    </w:tbl>
    <w:p w:rsidR="009D7A78" w:rsidRDefault="009D7A78" w:rsidP="00993D5A">
      <w:pPr>
        <w:rPr>
          <w:sz w:val="18"/>
        </w:rPr>
        <w:sectPr w:rsidR="009D7A78">
          <w:pgSz w:w="16840" w:h="11910" w:orient="landscape"/>
          <w:pgMar w:top="1240" w:right="740" w:bottom="280" w:left="1000" w:header="1028" w:footer="0" w:gutter="0"/>
          <w:cols w:space="720"/>
        </w:sectPr>
      </w:pPr>
    </w:p>
    <w:p w:rsidR="009D7A78" w:rsidRDefault="009D7A78" w:rsidP="00993D5A">
      <w:pPr>
        <w:pStyle w:val="a3"/>
        <w:rPr>
          <w:b w:val="0"/>
          <w:i/>
          <w:sz w:val="14"/>
        </w:rPr>
      </w:pPr>
    </w:p>
    <w:p w:rsidR="009D7A78" w:rsidRDefault="005B1E0F" w:rsidP="00993D5A">
      <w:pPr>
        <w:pStyle w:val="a3"/>
        <w:rPr>
          <w:b w:val="0"/>
          <w:sz w:val="20"/>
        </w:rPr>
      </w:pPr>
      <w:r>
        <w:rPr>
          <w:b w:val="0"/>
          <w:sz w:val="20"/>
        </w:rPr>
      </w:r>
      <w:r>
        <w:rPr>
          <w:b w:val="0"/>
          <w:sz w:val="20"/>
        </w:rPr>
        <w:pict>
          <v:shape id="_x0000_s1053" type="#_x0000_t202" style="width:730.05pt;height:25.8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pPr>
                  <w:r>
                    <w:t>VІІI.</w:t>
                  </w:r>
                  <w:r>
                    <w:rPr>
                      <w:spacing w:val="-3"/>
                    </w:rPr>
                    <w:t xml:space="preserve"> </w:t>
                  </w:r>
                  <w:r>
                    <w:t>ЗДІЙСНЕННЯ</w:t>
                  </w:r>
                  <w:r>
                    <w:rPr>
                      <w:spacing w:val="-2"/>
                    </w:rPr>
                    <w:t xml:space="preserve"> </w:t>
                  </w:r>
                  <w:r>
                    <w:t>ІНШОЇ</w:t>
                  </w:r>
                  <w:r>
                    <w:rPr>
                      <w:spacing w:val="-2"/>
                    </w:rPr>
                    <w:t xml:space="preserve"> </w:t>
                  </w:r>
                  <w:r>
                    <w:t>ДІЯЛЬНОСТІ</w:t>
                  </w:r>
                  <w:r>
                    <w:rPr>
                      <w:spacing w:val="-4"/>
                    </w:rPr>
                    <w:t xml:space="preserve"> </w:t>
                  </w:r>
                  <w:r>
                    <w:t>З</w:t>
                  </w:r>
                  <w:r>
                    <w:rPr>
                      <w:spacing w:val="-2"/>
                    </w:rPr>
                    <w:t xml:space="preserve"> </w:t>
                  </w:r>
                  <w:r>
                    <w:t>ВНУТРІШНЬОГО</w:t>
                  </w:r>
                  <w:r>
                    <w:rPr>
                      <w:spacing w:val="-3"/>
                    </w:rPr>
                    <w:t xml:space="preserve"> </w:t>
                  </w:r>
                  <w:r>
                    <w:t>АУДИТУ</w:t>
                  </w:r>
                  <w:r>
                    <w:rPr>
                      <w:spacing w:val="-2"/>
                    </w:rPr>
                    <w:t xml:space="preserve"> </w:t>
                  </w:r>
                  <w:r>
                    <w:t>У</w:t>
                  </w:r>
                  <w:r>
                    <w:rPr>
                      <w:spacing w:val="-3"/>
                    </w:rPr>
                    <w:t xml:space="preserve"> </w:t>
                  </w:r>
                  <w:r>
                    <w:t>2023</w:t>
                  </w:r>
                  <w:r>
                    <w:rPr>
                      <w:spacing w:val="-2"/>
                    </w:rPr>
                    <w:t xml:space="preserve"> </w:t>
                  </w:r>
                  <w:r>
                    <w:t>–</w:t>
                  </w:r>
                  <w:r>
                    <w:rPr>
                      <w:spacing w:val="-2"/>
                    </w:rPr>
                    <w:t xml:space="preserve"> </w:t>
                  </w:r>
                  <w:r>
                    <w:t>2025</w:t>
                  </w:r>
                  <w:r>
                    <w:rPr>
                      <w:spacing w:val="-2"/>
                    </w:rPr>
                    <w:t xml:space="preserve"> </w:t>
                  </w:r>
                  <w:r>
                    <w:t>РОКАХ</w:t>
                  </w:r>
                </w:p>
              </w:txbxContent>
            </v:textbox>
            <w10:wrap type="none"/>
            <w10:anchorlock/>
          </v:shape>
        </w:pict>
      </w:r>
    </w:p>
    <w:p w:rsidR="009D7A78" w:rsidRDefault="009D7A78" w:rsidP="00993D5A">
      <w:pPr>
        <w:pStyle w:val="a3"/>
        <w:rPr>
          <w:b w:val="0"/>
          <w:i/>
          <w:sz w:val="29"/>
        </w:rPr>
      </w:pPr>
    </w:p>
    <w:tbl>
      <w:tblPr>
        <w:tblStyle w:val="TableNormal"/>
        <w:tblW w:w="0" w:type="auto"/>
        <w:tblInd w:w="13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567"/>
        <w:gridCol w:w="12616"/>
        <w:gridCol w:w="425"/>
        <w:gridCol w:w="426"/>
        <w:gridCol w:w="567"/>
      </w:tblGrid>
      <w:tr w:rsidR="009D7A78">
        <w:trPr>
          <w:trHeight w:val="607"/>
        </w:trPr>
        <w:tc>
          <w:tcPr>
            <w:tcW w:w="567" w:type="dxa"/>
            <w:vMerge w:val="restart"/>
          </w:tcPr>
          <w:p w:rsidR="009D7A78" w:rsidRDefault="009D7A78" w:rsidP="00993D5A">
            <w:pPr>
              <w:pStyle w:val="TableParagraph"/>
              <w:rPr>
                <w:i/>
                <w:sz w:val="24"/>
              </w:rPr>
            </w:pPr>
          </w:p>
          <w:p w:rsidR="009D7A78" w:rsidRDefault="009D7A78" w:rsidP="00993D5A">
            <w:pPr>
              <w:pStyle w:val="TableParagraph"/>
              <w:rPr>
                <w:i/>
                <w:sz w:val="32"/>
              </w:rPr>
            </w:pPr>
          </w:p>
          <w:p w:rsidR="009D7A78" w:rsidRDefault="00671095" w:rsidP="00993D5A">
            <w:pPr>
              <w:pStyle w:val="TableParagraph"/>
              <w:ind w:firstLine="27"/>
              <w:rPr>
                <w:b/>
              </w:rPr>
            </w:pPr>
            <w:r>
              <w:rPr>
                <w:b/>
              </w:rPr>
              <w:t>№</w:t>
            </w:r>
            <w:r>
              <w:rPr>
                <w:b/>
                <w:spacing w:val="-52"/>
              </w:rPr>
              <w:t xml:space="preserve"> </w:t>
            </w:r>
            <w:r>
              <w:rPr>
                <w:b/>
              </w:rPr>
              <w:t>з/п</w:t>
            </w:r>
          </w:p>
        </w:tc>
        <w:tc>
          <w:tcPr>
            <w:tcW w:w="12616" w:type="dxa"/>
            <w:vMerge w:val="restart"/>
          </w:tcPr>
          <w:p w:rsidR="009D7A78" w:rsidRDefault="009D7A78" w:rsidP="00993D5A">
            <w:pPr>
              <w:pStyle w:val="TableParagraph"/>
              <w:rPr>
                <w:i/>
                <w:sz w:val="24"/>
              </w:rPr>
            </w:pPr>
          </w:p>
          <w:p w:rsidR="009D7A78" w:rsidRDefault="009D7A78" w:rsidP="00993D5A">
            <w:pPr>
              <w:pStyle w:val="TableParagraph"/>
              <w:rPr>
                <w:i/>
                <w:sz w:val="24"/>
              </w:rPr>
            </w:pPr>
          </w:p>
          <w:p w:rsidR="009D7A78" w:rsidRDefault="009D7A78" w:rsidP="00993D5A">
            <w:pPr>
              <w:pStyle w:val="TableParagraph"/>
              <w:rPr>
                <w:i/>
                <w:sz w:val="19"/>
              </w:rPr>
            </w:pPr>
          </w:p>
          <w:p w:rsidR="009D7A78" w:rsidRDefault="00671095" w:rsidP="00993D5A">
            <w:pPr>
              <w:pStyle w:val="TableParagraph"/>
              <w:jc w:val="center"/>
              <w:rPr>
                <w:b/>
              </w:rPr>
            </w:pPr>
            <w:r>
              <w:rPr>
                <w:b/>
              </w:rPr>
              <w:t>Заходи</w:t>
            </w:r>
            <w:r>
              <w:rPr>
                <w:b/>
                <w:spacing w:val="-2"/>
              </w:rPr>
              <w:t xml:space="preserve"> </w:t>
            </w:r>
            <w:r>
              <w:rPr>
                <w:b/>
              </w:rPr>
              <w:t>з</w:t>
            </w:r>
            <w:r>
              <w:rPr>
                <w:b/>
                <w:spacing w:val="-2"/>
              </w:rPr>
              <w:t xml:space="preserve"> </w:t>
            </w:r>
            <w:r>
              <w:rPr>
                <w:b/>
              </w:rPr>
              <w:t>іншої</w:t>
            </w:r>
            <w:r>
              <w:rPr>
                <w:b/>
                <w:spacing w:val="-2"/>
              </w:rPr>
              <w:t xml:space="preserve"> </w:t>
            </w:r>
            <w:r>
              <w:rPr>
                <w:b/>
              </w:rPr>
              <w:t>діяльності</w:t>
            </w:r>
            <w:r>
              <w:rPr>
                <w:b/>
                <w:spacing w:val="-2"/>
              </w:rPr>
              <w:t xml:space="preserve"> </w:t>
            </w:r>
            <w:r>
              <w:rPr>
                <w:b/>
              </w:rPr>
              <w:t>з</w:t>
            </w:r>
            <w:r>
              <w:rPr>
                <w:b/>
                <w:spacing w:val="-2"/>
              </w:rPr>
              <w:t xml:space="preserve"> </w:t>
            </w:r>
            <w:r>
              <w:rPr>
                <w:b/>
              </w:rPr>
              <w:t>внутрішнього</w:t>
            </w:r>
            <w:r>
              <w:rPr>
                <w:b/>
                <w:spacing w:val="-2"/>
              </w:rPr>
              <w:t xml:space="preserve"> </w:t>
            </w:r>
            <w:r>
              <w:rPr>
                <w:b/>
              </w:rPr>
              <w:t>аудиту</w:t>
            </w:r>
          </w:p>
        </w:tc>
        <w:tc>
          <w:tcPr>
            <w:tcW w:w="1418" w:type="dxa"/>
            <w:gridSpan w:val="3"/>
          </w:tcPr>
          <w:p w:rsidR="009D7A78" w:rsidRDefault="00671095" w:rsidP="00993D5A">
            <w:pPr>
              <w:pStyle w:val="TableParagraph"/>
              <w:ind w:firstLine="296"/>
              <w:rPr>
                <w:b/>
              </w:rPr>
            </w:pPr>
            <w:r>
              <w:rPr>
                <w:b/>
              </w:rPr>
              <w:t>Роки</w:t>
            </w:r>
            <w:r>
              <w:rPr>
                <w:b/>
                <w:spacing w:val="1"/>
              </w:rPr>
              <w:t xml:space="preserve"> </w:t>
            </w:r>
            <w:r>
              <w:rPr>
                <w:b/>
              </w:rPr>
              <w:t>виконання</w:t>
            </w:r>
          </w:p>
        </w:tc>
      </w:tr>
      <w:tr w:rsidR="009D7A78">
        <w:trPr>
          <w:trHeight w:val="1182"/>
        </w:trPr>
        <w:tc>
          <w:tcPr>
            <w:tcW w:w="567" w:type="dxa"/>
            <w:vMerge/>
            <w:tcBorders>
              <w:top w:val="nil"/>
            </w:tcBorders>
          </w:tcPr>
          <w:p w:rsidR="009D7A78" w:rsidRDefault="009D7A78" w:rsidP="00993D5A">
            <w:pPr>
              <w:rPr>
                <w:sz w:val="2"/>
                <w:szCs w:val="2"/>
              </w:rPr>
            </w:pPr>
          </w:p>
        </w:tc>
        <w:tc>
          <w:tcPr>
            <w:tcW w:w="12616" w:type="dxa"/>
            <w:vMerge/>
            <w:tcBorders>
              <w:top w:val="nil"/>
            </w:tcBorders>
          </w:tcPr>
          <w:p w:rsidR="009D7A78" w:rsidRDefault="009D7A78" w:rsidP="00993D5A">
            <w:pPr>
              <w:rPr>
                <w:sz w:val="2"/>
                <w:szCs w:val="2"/>
              </w:rPr>
            </w:pPr>
          </w:p>
        </w:tc>
        <w:tc>
          <w:tcPr>
            <w:tcW w:w="425" w:type="dxa"/>
            <w:tcBorders>
              <w:right w:val="single" w:sz="4" w:space="0" w:color="000000"/>
            </w:tcBorders>
            <w:textDirection w:val="btLr"/>
          </w:tcPr>
          <w:p w:rsidR="009D7A78" w:rsidRDefault="00671095" w:rsidP="00993D5A">
            <w:pPr>
              <w:pStyle w:val="TableParagraph"/>
              <w:rPr>
                <w:b/>
              </w:rPr>
            </w:pPr>
            <w:r>
              <w:rPr>
                <w:b/>
              </w:rPr>
              <w:t>202</w:t>
            </w:r>
            <w:r w:rsidR="00F428C7">
              <w:rPr>
                <w:b/>
              </w:rPr>
              <w:t>3</w:t>
            </w:r>
            <w:r>
              <w:rPr>
                <w:b/>
                <w:spacing w:val="-2"/>
              </w:rPr>
              <w:t xml:space="preserve"> </w:t>
            </w:r>
            <w:r>
              <w:rPr>
                <w:b/>
              </w:rPr>
              <w:t>рік</w:t>
            </w:r>
          </w:p>
        </w:tc>
        <w:tc>
          <w:tcPr>
            <w:tcW w:w="426" w:type="dxa"/>
            <w:tcBorders>
              <w:left w:val="single" w:sz="4" w:space="0" w:color="000000"/>
              <w:right w:val="single" w:sz="4" w:space="0" w:color="000000"/>
            </w:tcBorders>
            <w:textDirection w:val="btLr"/>
          </w:tcPr>
          <w:p w:rsidR="009D7A78" w:rsidRDefault="00671095" w:rsidP="00993D5A">
            <w:pPr>
              <w:pStyle w:val="TableParagraph"/>
              <w:rPr>
                <w:b/>
              </w:rPr>
            </w:pPr>
            <w:r>
              <w:rPr>
                <w:b/>
              </w:rPr>
              <w:t>202</w:t>
            </w:r>
            <w:r w:rsidR="00F428C7">
              <w:rPr>
                <w:b/>
              </w:rPr>
              <w:t>4</w:t>
            </w:r>
            <w:r>
              <w:rPr>
                <w:b/>
                <w:spacing w:val="-2"/>
              </w:rPr>
              <w:t xml:space="preserve"> </w:t>
            </w:r>
            <w:r>
              <w:rPr>
                <w:b/>
              </w:rPr>
              <w:t>рік</w:t>
            </w:r>
          </w:p>
        </w:tc>
        <w:tc>
          <w:tcPr>
            <w:tcW w:w="567" w:type="dxa"/>
            <w:tcBorders>
              <w:left w:val="single" w:sz="4" w:space="0" w:color="000000"/>
            </w:tcBorders>
            <w:textDirection w:val="btLr"/>
          </w:tcPr>
          <w:p w:rsidR="009D7A78" w:rsidRDefault="00671095" w:rsidP="00993D5A">
            <w:pPr>
              <w:pStyle w:val="TableParagraph"/>
              <w:rPr>
                <w:b/>
              </w:rPr>
            </w:pPr>
            <w:r>
              <w:rPr>
                <w:b/>
              </w:rPr>
              <w:t>202</w:t>
            </w:r>
            <w:r w:rsidR="00F428C7">
              <w:rPr>
                <w:b/>
              </w:rPr>
              <w:t>5</w:t>
            </w:r>
            <w:r>
              <w:rPr>
                <w:b/>
                <w:spacing w:val="-2"/>
              </w:rPr>
              <w:t xml:space="preserve"> </w:t>
            </w:r>
            <w:r>
              <w:rPr>
                <w:b/>
              </w:rPr>
              <w:t>рік</w:t>
            </w:r>
          </w:p>
        </w:tc>
      </w:tr>
      <w:tr w:rsidR="009D7A78">
        <w:trPr>
          <w:trHeight w:val="229"/>
        </w:trPr>
        <w:tc>
          <w:tcPr>
            <w:tcW w:w="567" w:type="dxa"/>
          </w:tcPr>
          <w:p w:rsidR="009D7A78" w:rsidRDefault="00671095" w:rsidP="00993D5A">
            <w:pPr>
              <w:pStyle w:val="TableParagraph"/>
              <w:spacing w:line="210" w:lineRule="exact"/>
              <w:jc w:val="center"/>
              <w:rPr>
                <w:sz w:val="20"/>
              </w:rPr>
            </w:pPr>
            <w:r>
              <w:rPr>
                <w:sz w:val="20"/>
              </w:rPr>
              <w:t>1</w:t>
            </w:r>
          </w:p>
        </w:tc>
        <w:tc>
          <w:tcPr>
            <w:tcW w:w="12616" w:type="dxa"/>
          </w:tcPr>
          <w:p w:rsidR="009D7A78" w:rsidRDefault="00671095" w:rsidP="00993D5A">
            <w:pPr>
              <w:pStyle w:val="TableParagraph"/>
              <w:spacing w:line="210" w:lineRule="exact"/>
              <w:jc w:val="center"/>
              <w:rPr>
                <w:sz w:val="20"/>
              </w:rPr>
            </w:pPr>
            <w:r>
              <w:rPr>
                <w:sz w:val="20"/>
              </w:rPr>
              <w:t>2</w:t>
            </w:r>
          </w:p>
        </w:tc>
        <w:tc>
          <w:tcPr>
            <w:tcW w:w="425" w:type="dxa"/>
            <w:tcBorders>
              <w:right w:val="single" w:sz="4" w:space="0" w:color="000000"/>
            </w:tcBorders>
          </w:tcPr>
          <w:p w:rsidR="009D7A78" w:rsidRDefault="00671095" w:rsidP="00993D5A">
            <w:pPr>
              <w:pStyle w:val="TableParagraph"/>
              <w:spacing w:line="210" w:lineRule="exact"/>
              <w:jc w:val="center"/>
              <w:rPr>
                <w:sz w:val="20"/>
              </w:rPr>
            </w:pPr>
            <w:r>
              <w:rPr>
                <w:sz w:val="20"/>
              </w:rPr>
              <w:t>3</w:t>
            </w:r>
          </w:p>
        </w:tc>
        <w:tc>
          <w:tcPr>
            <w:tcW w:w="426" w:type="dxa"/>
            <w:tcBorders>
              <w:left w:val="single" w:sz="4" w:space="0" w:color="000000"/>
              <w:right w:val="single" w:sz="4" w:space="0" w:color="000000"/>
            </w:tcBorders>
          </w:tcPr>
          <w:p w:rsidR="009D7A78" w:rsidRDefault="00671095" w:rsidP="00993D5A">
            <w:pPr>
              <w:pStyle w:val="TableParagraph"/>
              <w:spacing w:line="210" w:lineRule="exact"/>
              <w:jc w:val="center"/>
              <w:rPr>
                <w:sz w:val="20"/>
              </w:rPr>
            </w:pPr>
            <w:r>
              <w:rPr>
                <w:sz w:val="20"/>
              </w:rPr>
              <w:t>4</w:t>
            </w:r>
          </w:p>
        </w:tc>
        <w:tc>
          <w:tcPr>
            <w:tcW w:w="567" w:type="dxa"/>
            <w:tcBorders>
              <w:left w:val="single" w:sz="4" w:space="0" w:color="000000"/>
            </w:tcBorders>
          </w:tcPr>
          <w:p w:rsidR="009D7A78" w:rsidRDefault="00671095" w:rsidP="00993D5A">
            <w:pPr>
              <w:pStyle w:val="TableParagraph"/>
              <w:spacing w:line="210" w:lineRule="exact"/>
              <w:jc w:val="center"/>
              <w:rPr>
                <w:sz w:val="20"/>
              </w:rPr>
            </w:pPr>
            <w:r>
              <w:rPr>
                <w:sz w:val="20"/>
              </w:rPr>
              <w:t>5</w:t>
            </w:r>
          </w:p>
        </w:tc>
      </w:tr>
      <w:tr w:rsidR="009D7A78">
        <w:trPr>
          <w:trHeight w:val="372"/>
        </w:trPr>
        <w:tc>
          <w:tcPr>
            <w:tcW w:w="14601" w:type="dxa"/>
            <w:gridSpan w:val="5"/>
          </w:tcPr>
          <w:p w:rsidR="009D7A78" w:rsidRPr="003D41F3" w:rsidRDefault="00671095" w:rsidP="00993D5A">
            <w:pPr>
              <w:rPr>
                <w:rFonts w:eastAsia="Calibri"/>
                <w:sz w:val="20"/>
                <w:szCs w:val="20"/>
                <w:lang w:val="hr-HR"/>
              </w:rPr>
            </w:pPr>
            <w:r>
              <w:rPr>
                <w:u w:val="single"/>
              </w:rPr>
              <w:t>Стратегічна</w:t>
            </w:r>
            <w:r>
              <w:rPr>
                <w:spacing w:val="-3"/>
                <w:u w:val="single"/>
              </w:rPr>
              <w:t xml:space="preserve"> </w:t>
            </w:r>
            <w:r>
              <w:rPr>
                <w:u w:val="single"/>
              </w:rPr>
              <w:t>ціль</w:t>
            </w:r>
            <w:r>
              <w:rPr>
                <w:spacing w:val="-4"/>
                <w:u w:val="single"/>
              </w:rPr>
              <w:t xml:space="preserve"> </w:t>
            </w:r>
            <w:r>
              <w:rPr>
                <w:u w:val="single"/>
              </w:rPr>
              <w:t>внутрішнього</w:t>
            </w:r>
            <w:r>
              <w:rPr>
                <w:spacing w:val="-3"/>
                <w:u w:val="single"/>
              </w:rPr>
              <w:t xml:space="preserve"> </w:t>
            </w:r>
            <w:r>
              <w:rPr>
                <w:u w:val="single"/>
              </w:rPr>
              <w:t>аудиту:</w:t>
            </w:r>
            <w:r>
              <w:rPr>
                <w:spacing w:val="-3"/>
              </w:rPr>
              <w:t xml:space="preserve"> </w:t>
            </w:r>
            <w:r w:rsidR="00EB2B8D" w:rsidRPr="007B69F2">
              <w:rPr>
                <w:rFonts w:eastAsia="Calibri"/>
                <w:sz w:val="20"/>
                <w:szCs w:val="20"/>
                <w:lang w:val="hr-HR"/>
              </w:rPr>
              <w:t xml:space="preserve">Сприяння у виконанні Інститутом завдань і функцій, досягненні визначених цілей шляхом надання </w:t>
            </w:r>
            <w:r w:rsidR="00EB2B8D" w:rsidRPr="007B69F2">
              <w:rPr>
                <w:rFonts w:eastAsia="Calibri"/>
                <w:sz w:val="20"/>
                <w:szCs w:val="20"/>
              </w:rPr>
              <w:t>Голові</w:t>
            </w:r>
            <w:r w:rsidR="00EB2B8D" w:rsidRPr="007B69F2">
              <w:rPr>
                <w:rFonts w:eastAsia="Calibri"/>
                <w:sz w:val="20"/>
                <w:szCs w:val="20"/>
                <w:lang w:val="hr-HR"/>
              </w:rPr>
              <w:t xml:space="preserve"> Інституту об’єктивних та незалежних висновків та рекомендацій, спрямованих на удосконалення системи управління, запобігання фактам незаконного, неефективного та нерезультативного використання бюджетних коштів, виникненню помилок у діяльності Інституту</w:t>
            </w:r>
            <w:r w:rsidR="00EB2B8D" w:rsidRPr="007B69F2">
              <w:rPr>
                <w:rFonts w:eastAsia="Calibri"/>
                <w:sz w:val="20"/>
                <w:szCs w:val="20"/>
              </w:rPr>
              <w:t xml:space="preserve"> та</w:t>
            </w:r>
            <w:r w:rsidR="00EB2B8D" w:rsidRPr="007B69F2">
              <w:rPr>
                <w:rFonts w:eastAsia="Calibri"/>
                <w:sz w:val="20"/>
                <w:szCs w:val="20"/>
                <w:lang w:val="hr-HR"/>
              </w:rPr>
              <w:t xml:space="preserve"> установ, що належать до сфери його управління, за результатами проведення внутрішніх фінансових аудитів, аудитів відповідності та аудитів ефективності бюджетних програм та окремих напрямків діяльності</w:t>
            </w:r>
          </w:p>
        </w:tc>
      </w:tr>
      <w:tr w:rsidR="009D7A78">
        <w:trPr>
          <w:trHeight w:val="372"/>
        </w:trPr>
        <w:tc>
          <w:tcPr>
            <w:tcW w:w="14601" w:type="dxa"/>
            <w:gridSpan w:val="5"/>
          </w:tcPr>
          <w:p w:rsidR="009D7A78" w:rsidRPr="003D41F3" w:rsidRDefault="00671095" w:rsidP="00993D5A">
            <w:pPr>
              <w:pStyle w:val="TableParagraph"/>
              <w:rPr>
                <w:lang w:val="en-US"/>
              </w:rPr>
            </w:pPr>
            <w:r>
              <w:rPr>
                <w:u w:val="single"/>
              </w:rPr>
              <w:t>Завдання</w:t>
            </w:r>
            <w:r>
              <w:rPr>
                <w:spacing w:val="-2"/>
                <w:u w:val="single"/>
              </w:rPr>
              <w:t xml:space="preserve"> </w:t>
            </w:r>
            <w:r>
              <w:rPr>
                <w:u w:val="single"/>
              </w:rPr>
              <w:t>із</w:t>
            </w:r>
            <w:r>
              <w:rPr>
                <w:spacing w:val="-2"/>
                <w:u w:val="single"/>
              </w:rPr>
              <w:t xml:space="preserve"> </w:t>
            </w:r>
            <w:r>
              <w:rPr>
                <w:u w:val="single"/>
              </w:rPr>
              <w:t>здійснення</w:t>
            </w:r>
            <w:r>
              <w:rPr>
                <w:spacing w:val="-3"/>
                <w:u w:val="single"/>
              </w:rPr>
              <w:t xml:space="preserve"> </w:t>
            </w:r>
            <w:r>
              <w:rPr>
                <w:u w:val="single"/>
              </w:rPr>
              <w:t>іншої</w:t>
            </w:r>
            <w:r>
              <w:rPr>
                <w:spacing w:val="-2"/>
                <w:u w:val="single"/>
              </w:rPr>
              <w:t xml:space="preserve"> </w:t>
            </w:r>
            <w:r>
              <w:rPr>
                <w:u w:val="single"/>
              </w:rPr>
              <w:t>діяльності</w:t>
            </w:r>
            <w:r>
              <w:rPr>
                <w:spacing w:val="-2"/>
                <w:u w:val="single"/>
              </w:rPr>
              <w:t xml:space="preserve"> </w:t>
            </w:r>
            <w:r>
              <w:rPr>
                <w:u w:val="single"/>
              </w:rPr>
              <w:t>з</w:t>
            </w:r>
            <w:r>
              <w:rPr>
                <w:spacing w:val="-2"/>
                <w:u w:val="single"/>
              </w:rPr>
              <w:t xml:space="preserve"> </w:t>
            </w:r>
            <w:r>
              <w:rPr>
                <w:u w:val="single"/>
              </w:rPr>
              <w:t>внутрішнього</w:t>
            </w:r>
            <w:r>
              <w:rPr>
                <w:spacing w:val="-1"/>
                <w:u w:val="single"/>
              </w:rPr>
              <w:t xml:space="preserve"> </w:t>
            </w:r>
            <w:r>
              <w:rPr>
                <w:u w:val="single"/>
              </w:rPr>
              <w:t>аудиту:</w:t>
            </w:r>
            <w:r w:rsidR="009C756D">
              <w:rPr>
                <w:u w:val="single"/>
              </w:rPr>
              <w:t xml:space="preserve"> 1.</w:t>
            </w:r>
            <w:r w:rsidR="009C756D" w:rsidRPr="00D60478">
              <w:rPr>
                <w:sz w:val="20"/>
                <w:szCs w:val="20"/>
              </w:rPr>
              <w:t xml:space="preserve"> Здійснення методологічної роботи</w:t>
            </w:r>
          </w:p>
        </w:tc>
      </w:tr>
      <w:tr w:rsidR="009D7A78">
        <w:trPr>
          <w:trHeight w:val="252"/>
        </w:trPr>
        <w:tc>
          <w:tcPr>
            <w:tcW w:w="567" w:type="dxa"/>
          </w:tcPr>
          <w:p w:rsidR="009D7A78" w:rsidRDefault="00671095" w:rsidP="00993D5A">
            <w:pPr>
              <w:pStyle w:val="TableParagraph"/>
              <w:spacing w:line="233" w:lineRule="exact"/>
              <w:jc w:val="center"/>
            </w:pPr>
            <w:r>
              <w:t>1.</w:t>
            </w:r>
          </w:p>
        </w:tc>
        <w:tc>
          <w:tcPr>
            <w:tcW w:w="12616" w:type="dxa"/>
          </w:tcPr>
          <w:p w:rsidR="009D7A78" w:rsidRDefault="000551A7" w:rsidP="00993D5A">
            <w:pPr>
              <w:pStyle w:val="TableParagraph"/>
              <w:rPr>
                <w:sz w:val="18"/>
              </w:rPr>
            </w:pPr>
            <w:r w:rsidRPr="00D60478">
              <w:rPr>
                <w:sz w:val="20"/>
                <w:szCs w:val="20"/>
              </w:rPr>
              <w:t xml:space="preserve"> </w:t>
            </w:r>
            <w:r w:rsidR="009C756D" w:rsidRPr="00D60478">
              <w:rPr>
                <w:sz w:val="20"/>
                <w:szCs w:val="20"/>
                <w:lang w:eastAsia="ru-RU"/>
              </w:rPr>
              <w:t xml:space="preserve">Моніторинг та аналіз змін у нормативно-правових актах з питань внутрішнього аудиту з метою актуалізації основних внутрішніх документів з питань внутрішнього аудиту, приведення їх у відповідність до вимог законодавства у цій сфері, підготовка </w:t>
            </w:r>
            <w:proofErr w:type="spellStart"/>
            <w:r w:rsidR="009C756D" w:rsidRPr="00D60478">
              <w:rPr>
                <w:sz w:val="20"/>
                <w:szCs w:val="20"/>
                <w:lang w:eastAsia="ru-RU"/>
              </w:rPr>
              <w:t>проєктів</w:t>
            </w:r>
            <w:proofErr w:type="spellEnd"/>
            <w:r w:rsidR="009C756D" w:rsidRPr="00D60478">
              <w:rPr>
                <w:sz w:val="20"/>
                <w:szCs w:val="20"/>
                <w:lang w:eastAsia="ru-RU"/>
              </w:rPr>
              <w:t xml:space="preserve"> основних внутрішніх документів з питань внутрішнього аудиту, їх погодження та затвердження відповідно до визначених внутрішніх процедур та регламентів</w:t>
            </w:r>
          </w:p>
        </w:tc>
        <w:tc>
          <w:tcPr>
            <w:tcW w:w="425" w:type="dxa"/>
            <w:tcBorders>
              <w:right w:val="single" w:sz="4" w:space="0" w:color="000000"/>
            </w:tcBorders>
          </w:tcPr>
          <w:p w:rsidR="009D7A78" w:rsidRPr="00582F84" w:rsidRDefault="009D7A78" w:rsidP="00993D5A">
            <w:pPr>
              <w:pStyle w:val="TableParagraph"/>
              <w:rPr>
                <w:sz w:val="18"/>
              </w:rPr>
            </w:pPr>
          </w:p>
          <w:p w:rsidR="006D20F0" w:rsidRPr="006D20F0" w:rsidRDefault="006D20F0"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9D7A78" w:rsidRDefault="009D7A78"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9D7A78" w:rsidRDefault="009D7A78"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9D7A78">
        <w:trPr>
          <w:trHeight w:val="252"/>
        </w:trPr>
        <w:tc>
          <w:tcPr>
            <w:tcW w:w="567" w:type="dxa"/>
          </w:tcPr>
          <w:p w:rsidR="009D7A78" w:rsidRPr="003D41F3" w:rsidRDefault="009D7A78" w:rsidP="00993D5A">
            <w:pPr>
              <w:pStyle w:val="TableParagraph"/>
              <w:spacing w:line="233" w:lineRule="exact"/>
              <w:jc w:val="center"/>
              <w:rPr>
                <w:lang w:val="en-US"/>
              </w:rPr>
            </w:pPr>
          </w:p>
        </w:tc>
        <w:tc>
          <w:tcPr>
            <w:tcW w:w="12616" w:type="dxa"/>
          </w:tcPr>
          <w:p w:rsidR="009D7A78" w:rsidRDefault="009D7A78" w:rsidP="00993D5A">
            <w:pPr>
              <w:pStyle w:val="TableParagraph"/>
              <w:rPr>
                <w:sz w:val="18"/>
              </w:rPr>
            </w:pPr>
          </w:p>
        </w:tc>
        <w:tc>
          <w:tcPr>
            <w:tcW w:w="425" w:type="dxa"/>
            <w:tcBorders>
              <w:right w:val="single" w:sz="4" w:space="0" w:color="000000"/>
            </w:tcBorders>
          </w:tcPr>
          <w:p w:rsidR="009D7A78" w:rsidRDefault="009D7A78" w:rsidP="00993D5A">
            <w:pPr>
              <w:pStyle w:val="TableParagraph"/>
              <w:rPr>
                <w:sz w:val="18"/>
              </w:rPr>
            </w:pPr>
          </w:p>
        </w:tc>
        <w:tc>
          <w:tcPr>
            <w:tcW w:w="426" w:type="dxa"/>
            <w:tcBorders>
              <w:left w:val="single" w:sz="4" w:space="0" w:color="000000"/>
              <w:right w:val="single" w:sz="4" w:space="0" w:color="000000"/>
            </w:tcBorders>
          </w:tcPr>
          <w:p w:rsidR="009D7A78" w:rsidRDefault="009D7A78" w:rsidP="00993D5A">
            <w:pPr>
              <w:pStyle w:val="TableParagraph"/>
              <w:rPr>
                <w:sz w:val="18"/>
              </w:rPr>
            </w:pPr>
          </w:p>
        </w:tc>
        <w:tc>
          <w:tcPr>
            <w:tcW w:w="567" w:type="dxa"/>
            <w:tcBorders>
              <w:left w:val="single" w:sz="4" w:space="0" w:color="000000"/>
            </w:tcBorders>
          </w:tcPr>
          <w:p w:rsidR="009D7A78" w:rsidRDefault="009D7A78" w:rsidP="00993D5A">
            <w:pPr>
              <w:pStyle w:val="TableParagraph"/>
              <w:rPr>
                <w:sz w:val="18"/>
              </w:rPr>
            </w:pPr>
          </w:p>
        </w:tc>
      </w:tr>
      <w:tr w:rsidR="009D7A78">
        <w:trPr>
          <w:trHeight w:val="372"/>
        </w:trPr>
        <w:tc>
          <w:tcPr>
            <w:tcW w:w="14601" w:type="dxa"/>
            <w:gridSpan w:val="5"/>
          </w:tcPr>
          <w:p w:rsidR="009D7A78" w:rsidRDefault="00671095" w:rsidP="00993D5A">
            <w:pPr>
              <w:pStyle w:val="TableParagraph"/>
            </w:pPr>
            <w:r>
              <w:rPr>
                <w:u w:val="single"/>
              </w:rPr>
              <w:t>Завдання</w:t>
            </w:r>
            <w:r>
              <w:rPr>
                <w:spacing w:val="-2"/>
                <w:u w:val="single"/>
              </w:rPr>
              <w:t xml:space="preserve"> </w:t>
            </w:r>
            <w:r>
              <w:rPr>
                <w:u w:val="single"/>
              </w:rPr>
              <w:t>із</w:t>
            </w:r>
            <w:r>
              <w:rPr>
                <w:spacing w:val="-2"/>
                <w:u w:val="single"/>
              </w:rPr>
              <w:t xml:space="preserve"> </w:t>
            </w:r>
            <w:r>
              <w:rPr>
                <w:u w:val="single"/>
              </w:rPr>
              <w:t>здійснення</w:t>
            </w:r>
            <w:r>
              <w:rPr>
                <w:spacing w:val="-3"/>
                <w:u w:val="single"/>
              </w:rPr>
              <w:t xml:space="preserve"> </w:t>
            </w:r>
            <w:r>
              <w:rPr>
                <w:u w:val="single"/>
              </w:rPr>
              <w:t>іншої</w:t>
            </w:r>
            <w:r>
              <w:rPr>
                <w:spacing w:val="-2"/>
                <w:u w:val="single"/>
              </w:rPr>
              <w:t xml:space="preserve"> </w:t>
            </w:r>
            <w:r>
              <w:rPr>
                <w:u w:val="single"/>
              </w:rPr>
              <w:t>діяльності</w:t>
            </w:r>
            <w:r>
              <w:rPr>
                <w:spacing w:val="-2"/>
                <w:u w:val="single"/>
              </w:rPr>
              <w:t xml:space="preserve"> </w:t>
            </w:r>
            <w:r>
              <w:rPr>
                <w:u w:val="single"/>
              </w:rPr>
              <w:t>з</w:t>
            </w:r>
            <w:r>
              <w:rPr>
                <w:spacing w:val="-2"/>
                <w:u w:val="single"/>
              </w:rPr>
              <w:t xml:space="preserve"> </w:t>
            </w:r>
            <w:r>
              <w:rPr>
                <w:u w:val="single"/>
              </w:rPr>
              <w:t>внутрішнього</w:t>
            </w:r>
            <w:r>
              <w:rPr>
                <w:spacing w:val="-1"/>
                <w:u w:val="single"/>
              </w:rPr>
              <w:t xml:space="preserve"> </w:t>
            </w:r>
            <w:r>
              <w:rPr>
                <w:u w:val="single"/>
              </w:rPr>
              <w:t>аудиту:</w:t>
            </w:r>
            <w:r w:rsidR="009C756D">
              <w:t xml:space="preserve"> </w:t>
            </w:r>
            <w:r w:rsidR="009C756D" w:rsidRPr="00D60478">
              <w:rPr>
                <w:sz w:val="20"/>
                <w:szCs w:val="20"/>
              </w:rPr>
              <w:t>2. Здійснення ризик-орієнтованого планування діяльності з внутрішнього аудиту</w:t>
            </w:r>
          </w:p>
        </w:tc>
      </w:tr>
      <w:tr w:rsidR="009C756D">
        <w:trPr>
          <w:trHeight w:val="252"/>
        </w:trPr>
        <w:tc>
          <w:tcPr>
            <w:tcW w:w="567" w:type="dxa"/>
          </w:tcPr>
          <w:p w:rsidR="009C756D" w:rsidRDefault="009C756D" w:rsidP="00993D5A">
            <w:pPr>
              <w:pStyle w:val="TableParagraph"/>
              <w:spacing w:line="233" w:lineRule="exact"/>
              <w:jc w:val="center"/>
            </w:pPr>
            <w:r>
              <w:t>1.</w:t>
            </w:r>
          </w:p>
        </w:tc>
        <w:tc>
          <w:tcPr>
            <w:tcW w:w="12616" w:type="dxa"/>
          </w:tcPr>
          <w:p w:rsidR="009C756D" w:rsidRPr="00D60478" w:rsidRDefault="009C756D" w:rsidP="00993D5A">
            <w:pPr>
              <w:adjustRightInd w:val="0"/>
              <w:rPr>
                <w:sz w:val="20"/>
                <w:szCs w:val="20"/>
                <w:highlight w:val="green"/>
                <w:lang w:val="hr-HR" w:eastAsia="ru-RU"/>
              </w:rPr>
            </w:pPr>
            <w:r w:rsidRPr="00D60478">
              <w:rPr>
                <w:sz w:val="20"/>
                <w:szCs w:val="20"/>
                <w:lang w:eastAsia="ru-RU"/>
              </w:rPr>
              <w:t xml:space="preserve"> Формування, наповнення, ведення та своєчасне оновлення інформації у базі даних щодо простору внутрішнього аудиту</w:t>
            </w:r>
          </w:p>
        </w:tc>
        <w:tc>
          <w:tcPr>
            <w:tcW w:w="425" w:type="dxa"/>
            <w:tcBorders>
              <w:right w:val="single" w:sz="4" w:space="0" w:color="000000"/>
            </w:tcBorders>
          </w:tcPr>
          <w:p w:rsidR="009C756D" w:rsidRPr="006D20F0" w:rsidRDefault="006D20F0" w:rsidP="00993D5A">
            <w:pPr>
              <w:pStyle w:val="TableParagraph"/>
              <w:rPr>
                <w:sz w:val="18"/>
                <w:lang w:val="en-US"/>
              </w:rPr>
            </w:pPr>
            <w:r w:rsidRPr="00582F84">
              <w:rPr>
                <w:sz w:val="18"/>
                <w:lang w:val="ru-RU"/>
              </w:rPr>
              <w:t xml:space="preserve">   </w:t>
            </w:r>
            <w:r>
              <w:rPr>
                <w:sz w:val="18"/>
                <w:lang w:val="en-US"/>
              </w:rPr>
              <w:t>V</w:t>
            </w:r>
          </w:p>
        </w:tc>
        <w:tc>
          <w:tcPr>
            <w:tcW w:w="426" w:type="dxa"/>
            <w:tcBorders>
              <w:left w:val="single" w:sz="4" w:space="0" w:color="000000"/>
              <w:right w:val="single" w:sz="4" w:space="0" w:color="000000"/>
            </w:tcBorders>
          </w:tcPr>
          <w:p w:rsidR="009C756D"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9C756D" w:rsidRPr="006D20F0" w:rsidRDefault="006D20F0" w:rsidP="00993D5A">
            <w:pPr>
              <w:pStyle w:val="TableParagraph"/>
              <w:rPr>
                <w:sz w:val="18"/>
                <w:lang w:val="en-US"/>
              </w:rPr>
            </w:pPr>
            <w:r>
              <w:rPr>
                <w:sz w:val="18"/>
                <w:lang w:val="en-US"/>
              </w:rPr>
              <w:t xml:space="preserve">   V</w:t>
            </w:r>
          </w:p>
        </w:tc>
      </w:tr>
      <w:tr w:rsidR="009C756D">
        <w:trPr>
          <w:trHeight w:val="252"/>
        </w:trPr>
        <w:tc>
          <w:tcPr>
            <w:tcW w:w="567" w:type="dxa"/>
          </w:tcPr>
          <w:p w:rsidR="009C756D" w:rsidRDefault="009C756D" w:rsidP="00993D5A">
            <w:pPr>
              <w:pStyle w:val="TableParagraph"/>
              <w:spacing w:line="233" w:lineRule="exact"/>
              <w:jc w:val="center"/>
            </w:pPr>
            <w:r>
              <w:t>2.</w:t>
            </w:r>
          </w:p>
        </w:tc>
        <w:tc>
          <w:tcPr>
            <w:tcW w:w="12616" w:type="dxa"/>
          </w:tcPr>
          <w:p w:rsidR="009C756D" w:rsidRDefault="009C756D" w:rsidP="00993D5A">
            <w:pPr>
              <w:pStyle w:val="TableParagraph"/>
              <w:rPr>
                <w:sz w:val="18"/>
              </w:rPr>
            </w:pPr>
            <w:r w:rsidRPr="00D60478">
              <w:rPr>
                <w:sz w:val="20"/>
                <w:szCs w:val="20"/>
                <w:lang w:eastAsia="ru-RU"/>
              </w:rPr>
              <w:t xml:space="preserve">Проведення (актуалізація) оцінки ризиків, перегляд/оновлення реєстру ризиків та застосованих фактів відбору, проведення інтерв’ю з керівництвом </w:t>
            </w:r>
            <w:r>
              <w:rPr>
                <w:sz w:val="20"/>
                <w:szCs w:val="20"/>
                <w:lang w:eastAsia="ru-RU"/>
              </w:rPr>
              <w:t>Інституту</w:t>
            </w:r>
            <w:r w:rsidRPr="00D60478">
              <w:rPr>
                <w:sz w:val="20"/>
                <w:szCs w:val="20"/>
                <w:lang w:eastAsia="ru-RU"/>
              </w:rPr>
              <w:t xml:space="preserve"> та консультацій з відповідальними за діяльність особами, документування результатів ризик-орієнтованого відбору</w:t>
            </w:r>
          </w:p>
        </w:tc>
        <w:tc>
          <w:tcPr>
            <w:tcW w:w="425" w:type="dxa"/>
            <w:tcBorders>
              <w:right w:val="single" w:sz="4" w:space="0" w:color="000000"/>
            </w:tcBorders>
          </w:tcPr>
          <w:p w:rsidR="009C756D" w:rsidRPr="00582F84" w:rsidRDefault="009C756D" w:rsidP="00993D5A">
            <w:pPr>
              <w:pStyle w:val="TableParagraph"/>
              <w:rPr>
                <w:sz w:val="18"/>
              </w:rPr>
            </w:pPr>
          </w:p>
          <w:p w:rsidR="006D20F0" w:rsidRPr="006D20F0" w:rsidRDefault="006D20F0"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9C756D" w:rsidRDefault="009C756D"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9C756D" w:rsidRDefault="009C756D"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9C756D">
        <w:trPr>
          <w:trHeight w:val="252"/>
        </w:trPr>
        <w:tc>
          <w:tcPr>
            <w:tcW w:w="567" w:type="dxa"/>
          </w:tcPr>
          <w:p w:rsidR="009C756D" w:rsidRDefault="00A63A4F" w:rsidP="00993D5A">
            <w:pPr>
              <w:pStyle w:val="TableParagraph"/>
              <w:spacing w:line="233" w:lineRule="exact"/>
              <w:jc w:val="center"/>
            </w:pPr>
            <w:r>
              <w:t>3.</w:t>
            </w:r>
          </w:p>
        </w:tc>
        <w:tc>
          <w:tcPr>
            <w:tcW w:w="12616" w:type="dxa"/>
          </w:tcPr>
          <w:p w:rsidR="009C756D" w:rsidRDefault="009C756D" w:rsidP="00993D5A">
            <w:pPr>
              <w:pStyle w:val="TableParagraph"/>
              <w:rPr>
                <w:sz w:val="18"/>
              </w:rPr>
            </w:pPr>
            <w:r w:rsidRPr="00D60478">
              <w:rPr>
                <w:sz w:val="20"/>
                <w:szCs w:val="20"/>
                <w:lang w:eastAsia="ru-RU"/>
              </w:rPr>
              <w:t>Ф</w:t>
            </w:r>
            <w:r w:rsidRPr="00D60478">
              <w:rPr>
                <w:sz w:val="20"/>
                <w:szCs w:val="20"/>
                <w:lang w:val="hr-HR" w:eastAsia="ru-RU"/>
              </w:rPr>
              <w:t xml:space="preserve">ормування та затвердження </w:t>
            </w:r>
            <w:proofErr w:type="spellStart"/>
            <w:r>
              <w:rPr>
                <w:sz w:val="20"/>
                <w:szCs w:val="20"/>
                <w:lang w:eastAsia="ru-RU"/>
              </w:rPr>
              <w:t>Пл</w:t>
            </w:r>
            <w:proofErr w:type="spellEnd"/>
            <w:r w:rsidRPr="00D60478">
              <w:rPr>
                <w:sz w:val="20"/>
                <w:szCs w:val="20"/>
                <w:lang w:val="hr-HR" w:eastAsia="ru-RU"/>
              </w:rPr>
              <w:t xml:space="preserve">анів </w:t>
            </w:r>
            <w:r w:rsidRPr="00D60478">
              <w:rPr>
                <w:sz w:val="20"/>
                <w:szCs w:val="20"/>
                <w:lang w:eastAsia="ru-RU"/>
              </w:rPr>
              <w:t xml:space="preserve">діяльності з внутрішнього аудиту </w:t>
            </w:r>
            <w:r w:rsidRPr="00D60478">
              <w:rPr>
                <w:sz w:val="20"/>
                <w:szCs w:val="20"/>
                <w:lang w:val="hr-HR" w:eastAsia="ru-RU"/>
              </w:rPr>
              <w:t>на підставі результатів</w:t>
            </w:r>
            <w:r w:rsidRPr="00D60478">
              <w:rPr>
                <w:sz w:val="20"/>
                <w:szCs w:val="20"/>
                <w:lang w:eastAsia="ru-RU"/>
              </w:rPr>
              <w:t xml:space="preserve"> оцінки ризиків, їх </w:t>
            </w:r>
            <w:r w:rsidRPr="00D60478">
              <w:rPr>
                <w:sz w:val="20"/>
                <w:szCs w:val="20"/>
                <w:lang w:val="hr-HR" w:eastAsia="ru-RU"/>
              </w:rPr>
              <w:t>оприлюднення на офіційному вебсайті</w:t>
            </w:r>
            <w:r w:rsidRPr="00D60478">
              <w:rPr>
                <w:sz w:val="20"/>
                <w:szCs w:val="20"/>
                <w:lang w:eastAsia="ru-RU"/>
              </w:rPr>
              <w:t xml:space="preserve">, </w:t>
            </w:r>
            <w:r w:rsidRPr="00D60478">
              <w:rPr>
                <w:sz w:val="20"/>
                <w:szCs w:val="20"/>
                <w:lang w:val="hr-HR" w:eastAsia="ru-RU"/>
              </w:rPr>
              <w:t>направлення копій затверджених планів Мінфіну</w:t>
            </w:r>
          </w:p>
        </w:tc>
        <w:tc>
          <w:tcPr>
            <w:tcW w:w="425" w:type="dxa"/>
            <w:tcBorders>
              <w:right w:val="single" w:sz="4" w:space="0" w:color="000000"/>
            </w:tcBorders>
          </w:tcPr>
          <w:p w:rsidR="009C756D" w:rsidRPr="00582F84" w:rsidRDefault="009C756D" w:rsidP="00993D5A">
            <w:pPr>
              <w:pStyle w:val="TableParagraph"/>
              <w:rPr>
                <w:sz w:val="18"/>
              </w:rPr>
            </w:pPr>
          </w:p>
          <w:p w:rsidR="006D20F0" w:rsidRPr="006D20F0" w:rsidRDefault="006D20F0"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9C756D" w:rsidRDefault="009C756D"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9C756D" w:rsidRDefault="009C756D"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A63A4F">
        <w:trPr>
          <w:trHeight w:val="252"/>
        </w:trPr>
        <w:tc>
          <w:tcPr>
            <w:tcW w:w="567" w:type="dxa"/>
          </w:tcPr>
          <w:p w:rsidR="00A63A4F" w:rsidRDefault="00A63A4F" w:rsidP="00993D5A">
            <w:pPr>
              <w:pStyle w:val="TableParagraph"/>
              <w:spacing w:line="233" w:lineRule="exact"/>
              <w:jc w:val="center"/>
            </w:pPr>
            <w:r>
              <w:t>4.</w:t>
            </w:r>
          </w:p>
        </w:tc>
        <w:tc>
          <w:tcPr>
            <w:tcW w:w="12616" w:type="dxa"/>
          </w:tcPr>
          <w:p w:rsidR="00A63A4F" w:rsidRPr="00D60478" w:rsidRDefault="00A63A4F" w:rsidP="00993D5A">
            <w:pPr>
              <w:adjustRightInd w:val="0"/>
              <w:jc w:val="both"/>
              <w:rPr>
                <w:sz w:val="20"/>
                <w:szCs w:val="20"/>
                <w:lang w:eastAsia="ru-RU"/>
              </w:rPr>
            </w:pPr>
            <w:r w:rsidRPr="00D60478">
              <w:rPr>
                <w:sz w:val="20"/>
                <w:szCs w:val="20"/>
                <w:lang w:eastAsia="ru-RU"/>
              </w:rPr>
              <w:t>Перегляд та внесення змін до стратегічного та операційного планів діяльності з внутрішнього аудиту у разі зміни стратегії (пріоритетів) та цілей діяльності, за результатами проведення (актуалізації) оцінки ризиків та з інших обґрунтованих підстав</w:t>
            </w:r>
          </w:p>
        </w:tc>
        <w:tc>
          <w:tcPr>
            <w:tcW w:w="425" w:type="dxa"/>
            <w:tcBorders>
              <w:right w:val="single" w:sz="4" w:space="0" w:color="000000"/>
            </w:tcBorders>
          </w:tcPr>
          <w:p w:rsidR="00A63A4F" w:rsidRPr="00582F84" w:rsidRDefault="00A63A4F" w:rsidP="00993D5A">
            <w:pPr>
              <w:pStyle w:val="TableParagraph"/>
              <w:rPr>
                <w:sz w:val="18"/>
              </w:rPr>
            </w:pPr>
          </w:p>
          <w:p w:rsidR="006D20F0" w:rsidRPr="006D20F0" w:rsidRDefault="006D20F0"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A63A4F">
        <w:trPr>
          <w:trHeight w:val="372"/>
        </w:trPr>
        <w:tc>
          <w:tcPr>
            <w:tcW w:w="14601" w:type="dxa"/>
            <w:gridSpan w:val="5"/>
          </w:tcPr>
          <w:p w:rsidR="00A63A4F" w:rsidRDefault="00A63A4F" w:rsidP="00993D5A">
            <w:pPr>
              <w:pStyle w:val="TableParagraph"/>
            </w:pPr>
            <w:r>
              <w:rPr>
                <w:u w:val="single"/>
              </w:rPr>
              <w:t>Завдання</w:t>
            </w:r>
            <w:r>
              <w:rPr>
                <w:spacing w:val="-2"/>
                <w:u w:val="single"/>
              </w:rPr>
              <w:t xml:space="preserve"> </w:t>
            </w:r>
            <w:r>
              <w:rPr>
                <w:u w:val="single"/>
              </w:rPr>
              <w:t>із</w:t>
            </w:r>
            <w:r>
              <w:rPr>
                <w:spacing w:val="-2"/>
                <w:u w:val="single"/>
              </w:rPr>
              <w:t xml:space="preserve"> </w:t>
            </w:r>
            <w:r>
              <w:rPr>
                <w:u w:val="single"/>
              </w:rPr>
              <w:t>здійснення</w:t>
            </w:r>
            <w:r>
              <w:rPr>
                <w:spacing w:val="-3"/>
                <w:u w:val="single"/>
              </w:rPr>
              <w:t xml:space="preserve"> </w:t>
            </w:r>
            <w:r>
              <w:rPr>
                <w:u w:val="single"/>
              </w:rPr>
              <w:t>іншої</w:t>
            </w:r>
            <w:r>
              <w:rPr>
                <w:spacing w:val="-2"/>
                <w:u w:val="single"/>
              </w:rPr>
              <w:t xml:space="preserve"> </w:t>
            </w:r>
            <w:r>
              <w:rPr>
                <w:u w:val="single"/>
              </w:rPr>
              <w:t>діяльності</w:t>
            </w:r>
            <w:r>
              <w:rPr>
                <w:spacing w:val="-2"/>
                <w:u w:val="single"/>
              </w:rPr>
              <w:t xml:space="preserve"> </w:t>
            </w:r>
            <w:r>
              <w:rPr>
                <w:u w:val="single"/>
              </w:rPr>
              <w:t>з</w:t>
            </w:r>
            <w:r>
              <w:rPr>
                <w:spacing w:val="-2"/>
                <w:u w:val="single"/>
              </w:rPr>
              <w:t xml:space="preserve"> </w:t>
            </w:r>
            <w:r>
              <w:rPr>
                <w:u w:val="single"/>
              </w:rPr>
              <w:t>внутрішнього</w:t>
            </w:r>
            <w:r>
              <w:rPr>
                <w:spacing w:val="-1"/>
                <w:u w:val="single"/>
              </w:rPr>
              <w:t xml:space="preserve"> </w:t>
            </w:r>
            <w:r>
              <w:rPr>
                <w:u w:val="single"/>
              </w:rPr>
              <w:t>аудиту:</w:t>
            </w:r>
            <w:r>
              <w:rPr>
                <w:spacing w:val="-2"/>
              </w:rPr>
              <w:t xml:space="preserve"> </w:t>
            </w:r>
            <w:r w:rsidR="00E744DB" w:rsidRPr="00D60478">
              <w:rPr>
                <w:sz w:val="20"/>
                <w:szCs w:val="20"/>
              </w:rPr>
              <w:t>3. Здійснення моніторингу врахування рекомендацій за результатами внутрішнього аудиту</w:t>
            </w:r>
          </w:p>
        </w:tc>
      </w:tr>
      <w:tr w:rsidR="00A63A4F">
        <w:trPr>
          <w:trHeight w:val="252"/>
        </w:trPr>
        <w:tc>
          <w:tcPr>
            <w:tcW w:w="567" w:type="dxa"/>
          </w:tcPr>
          <w:p w:rsidR="00A63A4F" w:rsidRDefault="00A63A4F" w:rsidP="00993D5A">
            <w:pPr>
              <w:pStyle w:val="TableParagraph"/>
              <w:spacing w:line="233" w:lineRule="exact"/>
              <w:jc w:val="center"/>
            </w:pPr>
            <w:r>
              <w:t>1.</w:t>
            </w:r>
          </w:p>
        </w:tc>
        <w:tc>
          <w:tcPr>
            <w:tcW w:w="12616" w:type="dxa"/>
          </w:tcPr>
          <w:p w:rsidR="00A63A4F" w:rsidRDefault="00E744DB" w:rsidP="00993D5A">
            <w:pPr>
              <w:pStyle w:val="TableParagraph"/>
              <w:rPr>
                <w:sz w:val="18"/>
              </w:rPr>
            </w:pPr>
            <w:r w:rsidRPr="00D60478">
              <w:rPr>
                <w:sz w:val="20"/>
                <w:szCs w:val="20"/>
                <w:lang w:eastAsia="ru-RU"/>
              </w:rPr>
              <w:t>Направлення відповідальним за діяльність особам листів-нагадувань щодо необхідності впровадження аудиторських рекомендацій, із застосуванням форм (шаблонів) для одержання підтвердження про вжиття відповідних заходів</w:t>
            </w:r>
          </w:p>
        </w:tc>
        <w:tc>
          <w:tcPr>
            <w:tcW w:w="425" w:type="dxa"/>
            <w:tcBorders>
              <w:right w:val="single" w:sz="4" w:space="0" w:color="000000"/>
            </w:tcBorders>
          </w:tcPr>
          <w:p w:rsidR="00A63A4F" w:rsidRPr="00582F84" w:rsidRDefault="00A63A4F" w:rsidP="00993D5A">
            <w:pPr>
              <w:pStyle w:val="TableParagraph"/>
              <w:rPr>
                <w:sz w:val="18"/>
              </w:rPr>
            </w:pPr>
          </w:p>
          <w:p w:rsidR="006D20F0" w:rsidRPr="006D20F0" w:rsidRDefault="006D20F0"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A63A4F">
        <w:trPr>
          <w:trHeight w:val="252"/>
        </w:trPr>
        <w:tc>
          <w:tcPr>
            <w:tcW w:w="567" w:type="dxa"/>
          </w:tcPr>
          <w:p w:rsidR="00A63A4F" w:rsidRDefault="00A63A4F" w:rsidP="00993D5A">
            <w:pPr>
              <w:pStyle w:val="TableParagraph"/>
              <w:spacing w:line="233" w:lineRule="exact"/>
              <w:jc w:val="center"/>
            </w:pPr>
            <w:r>
              <w:t>2.</w:t>
            </w:r>
          </w:p>
        </w:tc>
        <w:tc>
          <w:tcPr>
            <w:tcW w:w="12616" w:type="dxa"/>
          </w:tcPr>
          <w:p w:rsidR="00A63A4F" w:rsidRDefault="00E744DB" w:rsidP="00993D5A">
            <w:pPr>
              <w:pStyle w:val="TableParagraph"/>
              <w:rPr>
                <w:sz w:val="18"/>
              </w:rPr>
            </w:pPr>
            <w:r w:rsidRPr="00D60478">
              <w:rPr>
                <w:sz w:val="20"/>
                <w:szCs w:val="20"/>
                <w:lang w:eastAsia="ru-RU"/>
              </w:rPr>
              <w:t>Узагальнення та аналіз інформації щодо стану впровадження аудиторських рекомендацій, включення відповідної інформації до матеріалів справ, сформованих за результатами здійснення внутрішніх аудитів, та бази даних щодо моніторингу врахування рекомендацій за результатами внутрішнього аудиту</w:t>
            </w:r>
          </w:p>
        </w:tc>
        <w:tc>
          <w:tcPr>
            <w:tcW w:w="425" w:type="dxa"/>
            <w:tcBorders>
              <w:right w:val="single" w:sz="4" w:space="0" w:color="000000"/>
            </w:tcBorders>
          </w:tcPr>
          <w:p w:rsidR="00A63A4F" w:rsidRPr="00582F84" w:rsidRDefault="00A63A4F" w:rsidP="00993D5A">
            <w:pPr>
              <w:pStyle w:val="TableParagraph"/>
              <w:rPr>
                <w:sz w:val="18"/>
              </w:rPr>
            </w:pPr>
          </w:p>
          <w:p w:rsidR="003D41F3" w:rsidRPr="003D41F3" w:rsidRDefault="003D41F3"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A63A4F" w:rsidRDefault="00A63A4F" w:rsidP="00993D5A">
            <w:pPr>
              <w:pStyle w:val="TableParagraph"/>
              <w:rPr>
                <w:sz w:val="18"/>
                <w:lang w:val="en-US"/>
              </w:rPr>
            </w:pPr>
          </w:p>
          <w:p w:rsidR="003D41F3" w:rsidRPr="003D41F3" w:rsidRDefault="003D41F3" w:rsidP="00993D5A">
            <w:pPr>
              <w:pStyle w:val="TableParagraph"/>
              <w:rPr>
                <w:sz w:val="18"/>
                <w:lang w:val="en-US"/>
              </w:rPr>
            </w:pPr>
            <w:r>
              <w:rPr>
                <w:sz w:val="18"/>
                <w:lang w:val="en-US"/>
              </w:rPr>
              <w:t xml:space="preserve">   V</w:t>
            </w:r>
          </w:p>
        </w:tc>
        <w:tc>
          <w:tcPr>
            <w:tcW w:w="567" w:type="dxa"/>
            <w:tcBorders>
              <w:left w:val="single" w:sz="4" w:space="0" w:color="000000"/>
            </w:tcBorders>
          </w:tcPr>
          <w:p w:rsidR="00A63A4F" w:rsidRDefault="00A63A4F" w:rsidP="00993D5A">
            <w:pPr>
              <w:pStyle w:val="TableParagraph"/>
              <w:rPr>
                <w:sz w:val="18"/>
                <w:lang w:val="en-US"/>
              </w:rPr>
            </w:pPr>
          </w:p>
          <w:p w:rsidR="003D41F3" w:rsidRPr="003D41F3" w:rsidRDefault="003D41F3" w:rsidP="00993D5A">
            <w:pPr>
              <w:pStyle w:val="TableParagraph"/>
              <w:rPr>
                <w:sz w:val="18"/>
                <w:lang w:val="en-US"/>
              </w:rPr>
            </w:pPr>
            <w:r>
              <w:rPr>
                <w:sz w:val="18"/>
                <w:lang w:val="en-US"/>
              </w:rPr>
              <w:t xml:space="preserve">   V</w:t>
            </w:r>
          </w:p>
        </w:tc>
      </w:tr>
      <w:tr w:rsidR="00A63A4F">
        <w:trPr>
          <w:trHeight w:val="372"/>
        </w:trPr>
        <w:tc>
          <w:tcPr>
            <w:tcW w:w="14601" w:type="dxa"/>
            <w:gridSpan w:val="5"/>
          </w:tcPr>
          <w:p w:rsidR="00A63A4F" w:rsidRDefault="00A63A4F" w:rsidP="00993D5A">
            <w:pPr>
              <w:pStyle w:val="TableParagraph"/>
            </w:pPr>
            <w:r>
              <w:rPr>
                <w:u w:val="single"/>
              </w:rPr>
              <w:t>Завдання</w:t>
            </w:r>
            <w:r>
              <w:rPr>
                <w:spacing w:val="-2"/>
                <w:u w:val="single"/>
              </w:rPr>
              <w:t xml:space="preserve"> </w:t>
            </w:r>
            <w:r>
              <w:rPr>
                <w:u w:val="single"/>
              </w:rPr>
              <w:t>із</w:t>
            </w:r>
            <w:r>
              <w:rPr>
                <w:spacing w:val="-2"/>
                <w:u w:val="single"/>
              </w:rPr>
              <w:t xml:space="preserve"> </w:t>
            </w:r>
            <w:r>
              <w:rPr>
                <w:u w:val="single"/>
              </w:rPr>
              <w:t>здійснення</w:t>
            </w:r>
            <w:r>
              <w:rPr>
                <w:spacing w:val="-3"/>
                <w:u w:val="single"/>
              </w:rPr>
              <w:t xml:space="preserve"> </w:t>
            </w:r>
            <w:r>
              <w:rPr>
                <w:u w:val="single"/>
              </w:rPr>
              <w:t>іншої</w:t>
            </w:r>
            <w:r>
              <w:rPr>
                <w:spacing w:val="-2"/>
                <w:u w:val="single"/>
              </w:rPr>
              <w:t xml:space="preserve"> </w:t>
            </w:r>
            <w:r>
              <w:rPr>
                <w:u w:val="single"/>
              </w:rPr>
              <w:t>діяльності</w:t>
            </w:r>
            <w:r>
              <w:rPr>
                <w:spacing w:val="-2"/>
                <w:u w:val="single"/>
              </w:rPr>
              <w:t xml:space="preserve"> </w:t>
            </w:r>
            <w:r>
              <w:rPr>
                <w:u w:val="single"/>
              </w:rPr>
              <w:t>з</w:t>
            </w:r>
            <w:r>
              <w:rPr>
                <w:spacing w:val="-2"/>
                <w:u w:val="single"/>
              </w:rPr>
              <w:t xml:space="preserve"> </w:t>
            </w:r>
            <w:r>
              <w:rPr>
                <w:u w:val="single"/>
              </w:rPr>
              <w:t>внутрішнього</w:t>
            </w:r>
            <w:r>
              <w:rPr>
                <w:spacing w:val="-1"/>
                <w:u w:val="single"/>
              </w:rPr>
              <w:t xml:space="preserve"> </w:t>
            </w:r>
            <w:r>
              <w:rPr>
                <w:u w:val="single"/>
              </w:rPr>
              <w:t>аудиту:</w:t>
            </w:r>
            <w:r w:rsidR="00200F08">
              <w:t xml:space="preserve"> </w:t>
            </w:r>
            <w:r w:rsidR="00200F08" w:rsidRPr="00D60478">
              <w:rPr>
                <w:sz w:val="20"/>
                <w:szCs w:val="20"/>
              </w:rPr>
              <w:t>4. Звітування (внутрішнє та зовнішнє) про діяльність підрозділу внутрішнього аудиту</w:t>
            </w:r>
          </w:p>
        </w:tc>
      </w:tr>
      <w:tr w:rsidR="00A63A4F">
        <w:trPr>
          <w:trHeight w:val="252"/>
        </w:trPr>
        <w:tc>
          <w:tcPr>
            <w:tcW w:w="567" w:type="dxa"/>
          </w:tcPr>
          <w:p w:rsidR="00A63A4F" w:rsidRDefault="00A63A4F" w:rsidP="00993D5A">
            <w:pPr>
              <w:pStyle w:val="TableParagraph"/>
              <w:spacing w:line="233" w:lineRule="exact"/>
              <w:jc w:val="center"/>
            </w:pPr>
            <w:r>
              <w:t>1.</w:t>
            </w:r>
          </w:p>
        </w:tc>
        <w:tc>
          <w:tcPr>
            <w:tcW w:w="12616" w:type="dxa"/>
          </w:tcPr>
          <w:p w:rsidR="00A63A4F" w:rsidRPr="006D20F0" w:rsidRDefault="00200F08" w:rsidP="00993D5A">
            <w:pPr>
              <w:adjustRightInd w:val="0"/>
              <w:jc w:val="both"/>
              <w:rPr>
                <w:sz w:val="20"/>
                <w:szCs w:val="20"/>
                <w:lang w:eastAsia="ru-RU"/>
              </w:rPr>
            </w:pPr>
            <w:r w:rsidRPr="00D60478">
              <w:rPr>
                <w:sz w:val="20"/>
                <w:szCs w:val="20"/>
                <w:lang w:eastAsia="ru-RU"/>
              </w:rPr>
              <w:t>Узагальнення та аналіз інформації про діяльність головного спеціаліста з питань внутрішнього аудиту, підготовка письмових звітів про результати діяльності головного спеціаліста з питань внутрішнього аудиту Голові Інституту та Мінфіну за визначеною структурою/формою</w:t>
            </w:r>
          </w:p>
        </w:tc>
        <w:tc>
          <w:tcPr>
            <w:tcW w:w="425" w:type="dxa"/>
            <w:tcBorders>
              <w:right w:val="single" w:sz="4" w:space="0" w:color="000000"/>
            </w:tcBorders>
          </w:tcPr>
          <w:p w:rsidR="00A63A4F" w:rsidRPr="006D20F0" w:rsidRDefault="00A63A4F" w:rsidP="00993D5A">
            <w:pPr>
              <w:pStyle w:val="TableParagraph"/>
              <w:rPr>
                <w:sz w:val="18"/>
              </w:rPr>
            </w:pPr>
          </w:p>
          <w:p w:rsidR="006D20F0" w:rsidRPr="006D20F0" w:rsidRDefault="006D20F0" w:rsidP="00993D5A">
            <w:pPr>
              <w:pStyle w:val="TableParagraph"/>
              <w:rPr>
                <w:sz w:val="18"/>
                <w:lang w:val="en-US"/>
              </w:rPr>
            </w:pPr>
            <w:r w:rsidRPr="006D20F0">
              <w:rPr>
                <w:sz w:val="18"/>
              </w:rPr>
              <w:t xml:space="preserve">   </w:t>
            </w:r>
            <w:r>
              <w:rPr>
                <w:sz w:val="18"/>
                <w:lang w:val="en-US"/>
              </w:rPr>
              <w:t>V</w:t>
            </w:r>
          </w:p>
        </w:tc>
        <w:tc>
          <w:tcPr>
            <w:tcW w:w="426" w:type="dxa"/>
            <w:tcBorders>
              <w:left w:val="single" w:sz="4" w:space="0" w:color="000000"/>
              <w:righ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c>
          <w:tcPr>
            <w:tcW w:w="567" w:type="dxa"/>
            <w:tcBorders>
              <w:left w:val="single" w:sz="4" w:space="0" w:color="000000"/>
            </w:tcBorders>
          </w:tcPr>
          <w:p w:rsidR="00A63A4F" w:rsidRDefault="00A63A4F" w:rsidP="00993D5A">
            <w:pPr>
              <w:pStyle w:val="TableParagraph"/>
              <w:rPr>
                <w:sz w:val="18"/>
                <w:lang w:val="en-US"/>
              </w:rPr>
            </w:pPr>
          </w:p>
          <w:p w:rsidR="006D20F0" w:rsidRPr="006D20F0" w:rsidRDefault="006D20F0" w:rsidP="00993D5A">
            <w:pPr>
              <w:pStyle w:val="TableParagraph"/>
              <w:rPr>
                <w:sz w:val="18"/>
                <w:lang w:val="en-US"/>
              </w:rPr>
            </w:pPr>
            <w:r>
              <w:rPr>
                <w:sz w:val="18"/>
                <w:lang w:val="en-US"/>
              </w:rPr>
              <w:t xml:space="preserve">   V</w:t>
            </w:r>
          </w:p>
        </w:tc>
      </w:tr>
      <w:tr w:rsidR="003D41F3">
        <w:trPr>
          <w:trHeight w:val="252"/>
        </w:trPr>
        <w:tc>
          <w:tcPr>
            <w:tcW w:w="567" w:type="dxa"/>
          </w:tcPr>
          <w:p w:rsidR="003D41F3" w:rsidRDefault="003D41F3" w:rsidP="00993D5A">
            <w:pPr>
              <w:pStyle w:val="TableParagraph"/>
              <w:spacing w:line="233" w:lineRule="exact"/>
              <w:jc w:val="center"/>
            </w:pPr>
            <w:r>
              <w:t>2.</w:t>
            </w:r>
          </w:p>
        </w:tc>
        <w:tc>
          <w:tcPr>
            <w:tcW w:w="12616" w:type="dxa"/>
          </w:tcPr>
          <w:p w:rsidR="003D41F3" w:rsidRDefault="003D41F3" w:rsidP="00993D5A">
            <w:pPr>
              <w:jc w:val="both"/>
              <w:rPr>
                <w:sz w:val="20"/>
                <w:szCs w:val="20"/>
                <w:lang w:eastAsia="ru-RU"/>
              </w:rPr>
            </w:pPr>
            <w:r w:rsidRPr="00D60478">
              <w:rPr>
                <w:sz w:val="20"/>
                <w:szCs w:val="20"/>
                <w:lang w:eastAsia="ru-RU"/>
              </w:rPr>
              <w:t>Письмове інформування керівника про результати здійснення кожного внутрішнього аудиту з наданням відповідних висновків та рекомендацій</w:t>
            </w:r>
          </w:p>
          <w:p w:rsidR="003D41F3" w:rsidRPr="00D60478" w:rsidRDefault="003D41F3" w:rsidP="00993D5A">
            <w:pPr>
              <w:jc w:val="both"/>
              <w:rPr>
                <w:sz w:val="20"/>
                <w:szCs w:val="20"/>
                <w:highlight w:val="green"/>
                <w:lang w:eastAsia="ru-RU"/>
              </w:rPr>
            </w:pPr>
          </w:p>
        </w:tc>
        <w:tc>
          <w:tcPr>
            <w:tcW w:w="425" w:type="dxa"/>
            <w:tcBorders>
              <w:right w:val="single" w:sz="4" w:space="0" w:color="000000"/>
            </w:tcBorders>
          </w:tcPr>
          <w:p w:rsidR="003D41F3" w:rsidRPr="00582F84" w:rsidRDefault="003D41F3" w:rsidP="00993D5A">
            <w:pPr>
              <w:pStyle w:val="TableParagraph"/>
              <w:rPr>
                <w:sz w:val="18"/>
                <w:lang w:val="ru-RU"/>
              </w:rPr>
            </w:pPr>
          </w:p>
          <w:p w:rsidR="003D41F3" w:rsidRPr="003D41F3" w:rsidRDefault="003D41F3" w:rsidP="00993D5A">
            <w:pPr>
              <w:pStyle w:val="TableParagraph"/>
              <w:rPr>
                <w:sz w:val="18"/>
                <w:lang w:val="en-US"/>
              </w:rPr>
            </w:pPr>
            <w:r w:rsidRPr="00582F84">
              <w:rPr>
                <w:sz w:val="18"/>
                <w:lang w:val="ru-RU"/>
              </w:rPr>
              <w:t xml:space="preserve">   </w:t>
            </w:r>
            <w:r>
              <w:rPr>
                <w:sz w:val="18"/>
                <w:lang w:val="en-US"/>
              </w:rPr>
              <w:t>V</w:t>
            </w:r>
          </w:p>
        </w:tc>
        <w:tc>
          <w:tcPr>
            <w:tcW w:w="426" w:type="dxa"/>
            <w:tcBorders>
              <w:left w:val="single" w:sz="4" w:space="0" w:color="000000"/>
              <w:right w:val="single" w:sz="4" w:space="0" w:color="000000"/>
            </w:tcBorders>
          </w:tcPr>
          <w:p w:rsidR="003D41F3" w:rsidRDefault="003D41F3" w:rsidP="00993D5A">
            <w:pPr>
              <w:pStyle w:val="TableParagraph"/>
              <w:rPr>
                <w:sz w:val="18"/>
                <w:lang w:val="en-US"/>
              </w:rPr>
            </w:pPr>
          </w:p>
          <w:p w:rsidR="003D41F3" w:rsidRPr="003D41F3" w:rsidRDefault="003D41F3" w:rsidP="00993D5A">
            <w:pPr>
              <w:pStyle w:val="TableParagraph"/>
              <w:rPr>
                <w:sz w:val="18"/>
                <w:lang w:val="en-US"/>
              </w:rPr>
            </w:pPr>
            <w:r>
              <w:rPr>
                <w:sz w:val="18"/>
                <w:lang w:val="en-US"/>
              </w:rPr>
              <w:t xml:space="preserve">   V</w:t>
            </w:r>
          </w:p>
        </w:tc>
        <w:tc>
          <w:tcPr>
            <w:tcW w:w="567" w:type="dxa"/>
            <w:tcBorders>
              <w:left w:val="single" w:sz="4" w:space="0" w:color="000000"/>
            </w:tcBorders>
          </w:tcPr>
          <w:p w:rsidR="003D41F3" w:rsidRDefault="003D41F3" w:rsidP="00993D5A">
            <w:pPr>
              <w:pStyle w:val="TableParagraph"/>
              <w:rPr>
                <w:sz w:val="18"/>
                <w:lang w:val="en-US"/>
              </w:rPr>
            </w:pPr>
          </w:p>
          <w:p w:rsidR="003D41F3" w:rsidRPr="003D41F3" w:rsidRDefault="003D41F3" w:rsidP="00993D5A">
            <w:pPr>
              <w:pStyle w:val="TableParagraph"/>
              <w:rPr>
                <w:sz w:val="18"/>
                <w:lang w:val="en-US"/>
              </w:rPr>
            </w:pPr>
            <w:r>
              <w:rPr>
                <w:sz w:val="18"/>
                <w:lang w:val="en-US"/>
              </w:rPr>
              <w:t xml:space="preserve">   V</w:t>
            </w:r>
          </w:p>
        </w:tc>
      </w:tr>
      <w:tr w:rsidR="003D41F3">
        <w:trPr>
          <w:trHeight w:val="252"/>
        </w:trPr>
        <w:tc>
          <w:tcPr>
            <w:tcW w:w="567" w:type="dxa"/>
          </w:tcPr>
          <w:p w:rsidR="003D41F3" w:rsidRDefault="003D41F3" w:rsidP="00993D5A">
            <w:pPr>
              <w:pStyle w:val="TableParagraph"/>
              <w:spacing w:line="233" w:lineRule="exact"/>
              <w:jc w:val="center"/>
            </w:pPr>
          </w:p>
        </w:tc>
        <w:tc>
          <w:tcPr>
            <w:tcW w:w="12616" w:type="dxa"/>
          </w:tcPr>
          <w:p w:rsidR="003D41F3" w:rsidRDefault="00534351" w:rsidP="00993D5A">
            <w:pPr>
              <w:pStyle w:val="TableParagraph"/>
              <w:rPr>
                <w:sz w:val="18"/>
              </w:rPr>
            </w:pPr>
            <w:r>
              <w:rPr>
                <w:sz w:val="20"/>
                <w:szCs w:val="20"/>
              </w:rPr>
              <w:t xml:space="preserve"> </w:t>
            </w:r>
            <w:r w:rsidR="003D41F3">
              <w:rPr>
                <w:sz w:val="20"/>
                <w:szCs w:val="20"/>
              </w:rPr>
              <w:t xml:space="preserve"> </w:t>
            </w:r>
            <w:r w:rsidR="003D41F3">
              <w:rPr>
                <w:u w:val="single"/>
              </w:rPr>
              <w:t>Завдання</w:t>
            </w:r>
            <w:r w:rsidR="003D41F3">
              <w:rPr>
                <w:spacing w:val="-2"/>
                <w:u w:val="single"/>
              </w:rPr>
              <w:t xml:space="preserve"> </w:t>
            </w:r>
            <w:r w:rsidR="003D41F3">
              <w:rPr>
                <w:u w:val="single"/>
              </w:rPr>
              <w:t>із</w:t>
            </w:r>
            <w:r w:rsidR="003D41F3">
              <w:rPr>
                <w:spacing w:val="-2"/>
                <w:u w:val="single"/>
              </w:rPr>
              <w:t xml:space="preserve"> </w:t>
            </w:r>
            <w:r w:rsidR="003D41F3">
              <w:rPr>
                <w:u w:val="single"/>
              </w:rPr>
              <w:t>здійснення</w:t>
            </w:r>
            <w:r w:rsidR="003D41F3">
              <w:rPr>
                <w:spacing w:val="-3"/>
                <w:u w:val="single"/>
              </w:rPr>
              <w:t xml:space="preserve"> </w:t>
            </w:r>
            <w:r w:rsidR="003D41F3">
              <w:rPr>
                <w:u w:val="single"/>
              </w:rPr>
              <w:t>іншої</w:t>
            </w:r>
            <w:r w:rsidR="003D41F3">
              <w:rPr>
                <w:spacing w:val="-2"/>
                <w:u w:val="single"/>
              </w:rPr>
              <w:t xml:space="preserve"> </w:t>
            </w:r>
            <w:r w:rsidR="003D41F3">
              <w:rPr>
                <w:u w:val="single"/>
              </w:rPr>
              <w:t>діяльності</w:t>
            </w:r>
            <w:r w:rsidR="003D41F3">
              <w:rPr>
                <w:spacing w:val="-2"/>
                <w:u w:val="single"/>
              </w:rPr>
              <w:t xml:space="preserve"> </w:t>
            </w:r>
            <w:r w:rsidR="003D41F3">
              <w:rPr>
                <w:u w:val="single"/>
              </w:rPr>
              <w:t>з</w:t>
            </w:r>
            <w:r w:rsidR="003D41F3">
              <w:rPr>
                <w:spacing w:val="-2"/>
                <w:u w:val="single"/>
              </w:rPr>
              <w:t xml:space="preserve"> </w:t>
            </w:r>
            <w:r w:rsidR="003D41F3">
              <w:rPr>
                <w:u w:val="single"/>
              </w:rPr>
              <w:t>внутрішнього</w:t>
            </w:r>
            <w:r w:rsidR="003D41F3">
              <w:rPr>
                <w:spacing w:val="-1"/>
                <w:u w:val="single"/>
              </w:rPr>
              <w:t xml:space="preserve"> </w:t>
            </w:r>
            <w:r w:rsidR="003D41F3">
              <w:rPr>
                <w:u w:val="single"/>
              </w:rPr>
              <w:t>аудиту:</w:t>
            </w:r>
            <w:r w:rsidR="003D41F3">
              <w:rPr>
                <w:sz w:val="20"/>
                <w:szCs w:val="20"/>
              </w:rPr>
              <w:t xml:space="preserve"> </w:t>
            </w:r>
            <w:r w:rsidR="003D41F3" w:rsidRPr="00D60478">
              <w:rPr>
                <w:sz w:val="20"/>
                <w:szCs w:val="20"/>
              </w:rPr>
              <w:t>5. Проведення внутрішніх оцінок якості внутрішнього аудиту</w:t>
            </w:r>
          </w:p>
        </w:tc>
        <w:tc>
          <w:tcPr>
            <w:tcW w:w="425" w:type="dxa"/>
            <w:tcBorders>
              <w:right w:val="single" w:sz="4" w:space="0" w:color="000000"/>
            </w:tcBorders>
          </w:tcPr>
          <w:p w:rsidR="003D41F3" w:rsidRDefault="003D41F3" w:rsidP="00993D5A">
            <w:pPr>
              <w:pStyle w:val="TableParagraph"/>
              <w:rPr>
                <w:sz w:val="18"/>
              </w:rPr>
            </w:pPr>
          </w:p>
        </w:tc>
        <w:tc>
          <w:tcPr>
            <w:tcW w:w="426" w:type="dxa"/>
            <w:tcBorders>
              <w:left w:val="single" w:sz="4" w:space="0" w:color="000000"/>
              <w:right w:val="single" w:sz="4" w:space="0" w:color="000000"/>
            </w:tcBorders>
          </w:tcPr>
          <w:p w:rsidR="003D41F3" w:rsidRDefault="003D41F3" w:rsidP="00993D5A">
            <w:pPr>
              <w:pStyle w:val="TableParagraph"/>
              <w:rPr>
                <w:sz w:val="18"/>
              </w:rPr>
            </w:pPr>
          </w:p>
        </w:tc>
        <w:tc>
          <w:tcPr>
            <w:tcW w:w="567" w:type="dxa"/>
            <w:tcBorders>
              <w:left w:val="single" w:sz="4" w:space="0" w:color="000000"/>
            </w:tcBorders>
          </w:tcPr>
          <w:p w:rsidR="003D41F3" w:rsidRDefault="003D41F3" w:rsidP="00993D5A">
            <w:pPr>
              <w:pStyle w:val="TableParagraph"/>
              <w:rPr>
                <w:sz w:val="18"/>
              </w:rPr>
            </w:pPr>
          </w:p>
        </w:tc>
      </w:tr>
      <w:tr w:rsidR="003D41F3">
        <w:trPr>
          <w:trHeight w:val="252"/>
        </w:trPr>
        <w:tc>
          <w:tcPr>
            <w:tcW w:w="567" w:type="dxa"/>
          </w:tcPr>
          <w:p w:rsidR="003D41F3" w:rsidRDefault="003D41F3" w:rsidP="00993D5A">
            <w:pPr>
              <w:pStyle w:val="TableParagraph"/>
              <w:spacing w:line="233" w:lineRule="exact"/>
              <w:jc w:val="center"/>
            </w:pPr>
            <w:r>
              <w:t>1.</w:t>
            </w:r>
          </w:p>
        </w:tc>
        <w:tc>
          <w:tcPr>
            <w:tcW w:w="12616" w:type="dxa"/>
          </w:tcPr>
          <w:p w:rsidR="003D41F3" w:rsidRPr="00D60478" w:rsidRDefault="003D41F3" w:rsidP="00993D5A">
            <w:pPr>
              <w:adjustRightInd w:val="0"/>
              <w:jc w:val="both"/>
              <w:rPr>
                <w:sz w:val="20"/>
                <w:szCs w:val="20"/>
              </w:rPr>
            </w:pPr>
            <w:r w:rsidRPr="00D60478">
              <w:rPr>
                <w:sz w:val="20"/>
                <w:szCs w:val="20"/>
              </w:rPr>
              <w:t>Підготовка та затвердження Програми забезпечення і підвищення якості внутрішнього аудиту, відстеження стану виконання заходів, передбачених Програмою</w:t>
            </w:r>
          </w:p>
        </w:tc>
        <w:tc>
          <w:tcPr>
            <w:tcW w:w="425" w:type="dxa"/>
            <w:tcBorders>
              <w:right w:val="single" w:sz="4" w:space="0" w:color="000000"/>
            </w:tcBorders>
          </w:tcPr>
          <w:p w:rsidR="003D41F3" w:rsidRPr="00582F84" w:rsidRDefault="003D41F3" w:rsidP="00993D5A">
            <w:pPr>
              <w:pStyle w:val="TableParagraph"/>
              <w:rPr>
                <w:sz w:val="18"/>
              </w:rPr>
            </w:pPr>
          </w:p>
          <w:p w:rsidR="003D41F3" w:rsidRPr="006D20F0" w:rsidRDefault="003D41F3" w:rsidP="00993D5A">
            <w:pPr>
              <w:pStyle w:val="TableParagraph"/>
              <w:rPr>
                <w:sz w:val="18"/>
                <w:lang w:val="en-US"/>
              </w:rPr>
            </w:pPr>
            <w:r w:rsidRPr="00582F84">
              <w:rPr>
                <w:sz w:val="18"/>
              </w:rPr>
              <w:t xml:space="preserve">   </w:t>
            </w:r>
            <w:r>
              <w:rPr>
                <w:sz w:val="18"/>
                <w:lang w:val="en-US"/>
              </w:rPr>
              <w:t>V</w:t>
            </w:r>
          </w:p>
        </w:tc>
        <w:tc>
          <w:tcPr>
            <w:tcW w:w="426" w:type="dxa"/>
            <w:tcBorders>
              <w:left w:val="single" w:sz="4" w:space="0" w:color="000000"/>
              <w:right w:val="single" w:sz="4" w:space="0" w:color="000000"/>
            </w:tcBorders>
          </w:tcPr>
          <w:p w:rsidR="003D41F3" w:rsidRDefault="003D41F3" w:rsidP="00993D5A">
            <w:pPr>
              <w:pStyle w:val="TableParagraph"/>
              <w:rPr>
                <w:sz w:val="18"/>
                <w:lang w:val="en-US"/>
              </w:rPr>
            </w:pPr>
          </w:p>
          <w:p w:rsidR="003D41F3" w:rsidRPr="006D20F0" w:rsidRDefault="003D41F3" w:rsidP="00993D5A">
            <w:pPr>
              <w:pStyle w:val="TableParagraph"/>
              <w:rPr>
                <w:sz w:val="18"/>
                <w:lang w:val="en-US"/>
              </w:rPr>
            </w:pPr>
            <w:r>
              <w:rPr>
                <w:sz w:val="18"/>
                <w:lang w:val="en-US"/>
              </w:rPr>
              <w:t xml:space="preserve">   V</w:t>
            </w:r>
          </w:p>
        </w:tc>
        <w:tc>
          <w:tcPr>
            <w:tcW w:w="567" w:type="dxa"/>
            <w:tcBorders>
              <w:left w:val="single" w:sz="4" w:space="0" w:color="000000"/>
            </w:tcBorders>
          </w:tcPr>
          <w:p w:rsidR="003D41F3" w:rsidRDefault="003D41F3" w:rsidP="00993D5A">
            <w:pPr>
              <w:pStyle w:val="TableParagraph"/>
              <w:rPr>
                <w:sz w:val="18"/>
                <w:lang w:val="en-US"/>
              </w:rPr>
            </w:pPr>
          </w:p>
          <w:p w:rsidR="003D41F3" w:rsidRPr="006D20F0" w:rsidRDefault="003D41F3" w:rsidP="00993D5A">
            <w:pPr>
              <w:pStyle w:val="TableParagraph"/>
              <w:rPr>
                <w:sz w:val="18"/>
                <w:lang w:val="en-US"/>
              </w:rPr>
            </w:pPr>
            <w:r>
              <w:rPr>
                <w:sz w:val="18"/>
                <w:lang w:val="en-US"/>
              </w:rPr>
              <w:t xml:space="preserve">   V</w:t>
            </w:r>
          </w:p>
        </w:tc>
      </w:tr>
      <w:tr w:rsidR="003D41F3">
        <w:trPr>
          <w:trHeight w:val="252"/>
        </w:trPr>
        <w:tc>
          <w:tcPr>
            <w:tcW w:w="567" w:type="dxa"/>
          </w:tcPr>
          <w:p w:rsidR="003D41F3" w:rsidRPr="00200F08" w:rsidRDefault="003D41F3" w:rsidP="00993D5A">
            <w:pPr>
              <w:pStyle w:val="TableParagraph"/>
              <w:spacing w:line="233" w:lineRule="exact"/>
              <w:jc w:val="center"/>
              <w:rPr>
                <w:lang w:val="en-US"/>
              </w:rPr>
            </w:pPr>
            <w:r>
              <w:t>2.</w:t>
            </w:r>
          </w:p>
        </w:tc>
        <w:tc>
          <w:tcPr>
            <w:tcW w:w="12616" w:type="dxa"/>
          </w:tcPr>
          <w:p w:rsidR="003D41F3" w:rsidRDefault="003D41F3" w:rsidP="00993D5A">
            <w:pPr>
              <w:pStyle w:val="TableParagraph"/>
              <w:rPr>
                <w:sz w:val="20"/>
                <w:szCs w:val="20"/>
              </w:rPr>
            </w:pPr>
            <w:r w:rsidRPr="00D60478">
              <w:rPr>
                <w:sz w:val="20"/>
                <w:szCs w:val="20"/>
              </w:rPr>
              <w:t>Узагальнення та аналіз результатів проведених внутрішніх оцінок якості, підготовка керівнику інформації про результати внутрішньої оцінки якості внутрішнього аудиту, у тому числі про заходи, які потрібно вжити для вдосконалення діяльності з внутрішнього аудиту</w:t>
            </w:r>
          </w:p>
        </w:tc>
        <w:tc>
          <w:tcPr>
            <w:tcW w:w="425" w:type="dxa"/>
            <w:tcBorders>
              <w:right w:val="single" w:sz="4" w:space="0" w:color="000000"/>
            </w:tcBorders>
          </w:tcPr>
          <w:p w:rsidR="003D41F3" w:rsidRDefault="003D41F3" w:rsidP="00993D5A">
            <w:pPr>
              <w:pStyle w:val="TableParagraph"/>
              <w:rPr>
                <w:sz w:val="18"/>
                <w:lang w:val="en-US"/>
              </w:rPr>
            </w:pPr>
          </w:p>
          <w:p w:rsidR="003D41F3" w:rsidRPr="006D20F0" w:rsidRDefault="003D41F3" w:rsidP="00993D5A">
            <w:pPr>
              <w:pStyle w:val="TableParagraph"/>
              <w:rPr>
                <w:sz w:val="18"/>
                <w:lang w:val="en-US"/>
              </w:rPr>
            </w:pPr>
            <w:r>
              <w:rPr>
                <w:sz w:val="18"/>
                <w:lang w:val="en-US"/>
              </w:rPr>
              <w:t xml:space="preserve">   V</w:t>
            </w:r>
          </w:p>
        </w:tc>
        <w:tc>
          <w:tcPr>
            <w:tcW w:w="426" w:type="dxa"/>
            <w:tcBorders>
              <w:left w:val="single" w:sz="4" w:space="0" w:color="000000"/>
              <w:right w:val="single" w:sz="4" w:space="0" w:color="000000"/>
            </w:tcBorders>
          </w:tcPr>
          <w:p w:rsidR="003D41F3" w:rsidRDefault="003D41F3" w:rsidP="00993D5A">
            <w:pPr>
              <w:pStyle w:val="TableParagraph"/>
              <w:rPr>
                <w:sz w:val="18"/>
                <w:lang w:val="en-US"/>
              </w:rPr>
            </w:pPr>
          </w:p>
          <w:p w:rsidR="003D41F3" w:rsidRPr="006D20F0" w:rsidRDefault="003D41F3" w:rsidP="00993D5A">
            <w:pPr>
              <w:pStyle w:val="TableParagraph"/>
              <w:rPr>
                <w:sz w:val="18"/>
                <w:lang w:val="en-US"/>
              </w:rPr>
            </w:pPr>
            <w:r>
              <w:rPr>
                <w:sz w:val="18"/>
                <w:lang w:val="en-US"/>
              </w:rPr>
              <w:t xml:space="preserve">   V</w:t>
            </w:r>
          </w:p>
        </w:tc>
        <w:tc>
          <w:tcPr>
            <w:tcW w:w="567" w:type="dxa"/>
            <w:tcBorders>
              <w:left w:val="single" w:sz="4" w:space="0" w:color="000000"/>
            </w:tcBorders>
          </w:tcPr>
          <w:p w:rsidR="003D41F3" w:rsidRDefault="003D41F3" w:rsidP="00993D5A">
            <w:pPr>
              <w:pStyle w:val="TableParagraph"/>
              <w:rPr>
                <w:sz w:val="18"/>
                <w:lang w:val="en-US"/>
              </w:rPr>
            </w:pPr>
          </w:p>
          <w:p w:rsidR="003D41F3" w:rsidRPr="006D20F0" w:rsidRDefault="003D41F3" w:rsidP="00993D5A">
            <w:pPr>
              <w:pStyle w:val="TableParagraph"/>
              <w:rPr>
                <w:sz w:val="18"/>
                <w:lang w:val="en-US"/>
              </w:rPr>
            </w:pPr>
            <w:r>
              <w:rPr>
                <w:sz w:val="18"/>
                <w:lang w:val="en-US"/>
              </w:rPr>
              <w:t xml:space="preserve">   V</w:t>
            </w:r>
          </w:p>
        </w:tc>
      </w:tr>
      <w:tr w:rsidR="00534351">
        <w:trPr>
          <w:trHeight w:val="252"/>
        </w:trPr>
        <w:tc>
          <w:tcPr>
            <w:tcW w:w="567" w:type="dxa"/>
          </w:tcPr>
          <w:p w:rsidR="00534351" w:rsidRDefault="00534351" w:rsidP="00993D5A">
            <w:pPr>
              <w:pStyle w:val="TableParagraph"/>
              <w:spacing w:line="233" w:lineRule="exact"/>
              <w:jc w:val="center"/>
            </w:pPr>
          </w:p>
        </w:tc>
        <w:tc>
          <w:tcPr>
            <w:tcW w:w="12616" w:type="dxa"/>
          </w:tcPr>
          <w:p w:rsidR="00534351" w:rsidRPr="00D60478" w:rsidRDefault="00534351" w:rsidP="00993D5A">
            <w:pPr>
              <w:pStyle w:val="TableParagraph"/>
              <w:rPr>
                <w:sz w:val="20"/>
                <w:szCs w:val="20"/>
              </w:rPr>
            </w:pPr>
          </w:p>
        </w:tc>
        <w:tc>
          <w:tcPr>
            <w:tcW w:w="425" w:type="dxa"/>
            <w:tcBorders>
              <w:right w:val="single" w:sz="4" w:space="0" w:color="000000"/>
            </w:tcBorders>
          </w:tcPr>
          <w:p w:rsidR="00534351" w:rsidRDefault="00534351" w:rsidP="00993D5A">
            <w:pPr>
              <w:pStyle w:val="TableParagraph"/>
              <w:rPr>
                <w:sz w:val="18"/>
                <w:lang w:val="en-US"/>
              </w:rPr>
            </w:pPr>
          </w:p>
        </w:tc>
        <w:tc>
          <w:tcPr>
            <w:tcW w:w="426" w:type="dxa"/>
            <w:tcBorders>
              <w:left w:val="single" w:sz="4" w:space="0" w:color="000000"/>
              <w:right w:val="single" w:sz="4" w:space="0" w:color="000000"/>
            </w:tcBorders>
          </w:tcPr>
          <w:p w:rsidR="00534351" w:rsidRDefault="00534351" w:rsidP="00993D5A">
            <w:pPr>
              <w:pStyle w:val="TableParagraph"/>
              <w:rPr>
                <w:sz w:val="18"/>
                <w:lang w:val="en-US"/>
              </w:rPr>
            </w:pPr>
          </w:p>
        </w:tc>
        <w:tc>
          <w:tcPr>
            <w:tcW w:w="567" w:type="dxa"/>
            <w:tcBorders>
              <w:left w:val="single" w:sz="4" w:space="0" w:color="000000"/>
            </w:tcBorders>
          </w:tcPr>
          <w:p w:rsidR="00534351" w:rsidRDefault="00534351" w:rsidP="00993D5A">
            <w:pPr>
              <w:pStyle w:val="TableParagraph"/>
              <w:rPr>
                <w:sz w:val="18"/>
                <w:lang w:val="en-US"/>
              </w:rPr>
            </w:pPr>
          </w:p>
        </w:tc>
      </w:tr>
      <w:tr w:rsidR="00534351">
        <w:trPr>
          <w:trHeight w:val="252"/>
        </w:trPr>
        <w:tc>
          <w:tcPr>
            <w:tcW w:w="567" w:type="dxa"/>
          </w:tcPr>
          <w:p w:rsidR="00534351" w:rsidRDefault="00534351" w:rsidP="00993D5A">
            <w:pPr>
              <w:pStyle w:val="TableParagraph"/>
              <w:spacing w:line="233" w:lineRule="exact"/>
              <w:jc w:val="center"/>
            </w:pPr>
          </w:p>
        </w:tc>
        <w:tc>
          <w:tcPr>
            <w:tcW w:w="12616" w:type="dxa"/>
          </w:tcPr>
          <w:p w:rsidR="00534351" w:rsidRPr="00534351" w:rsidRDefault="00534351" w:rsidP="00993D5A">
            <w:pPr>
              <w:pStyle w:val="TableParagraph"/>
              <w:rPr>
                <w:sz w:val="20"/>
                <w:szCs w:val="20"/>
              </w:rPr>
            </w:pPr>
            <w:r>
              <w:rPr>
                <w:sz w:val="20"/>
                <w:szCs w:val="20"/>
              </w:rPr>
              <w:t xml:space="preserve"> </w:t>
            </w:r>
            <w:r>
              <w:rPr>
                <w:u w:val="single"/>
              </w:rPr>
              <w:t>Завдання</w:t>
            </w:r>
            <w:r>
              <w:rPr>
                <w:spacing w:val="-2"/>
                <w:u w:val="single"/>
              </w:rPr>
              <w:t xml:space="preserve"> </w:t>
            </w:r>
            <w:r>
              <w:rPr>
                <w:u w:val="single"/>
              </w:rPr>
              <w:t>із</w:t>
            </w:r>
            <w:r>
              <w:rPr>
                <w:spacing w:val="-2"/>
                <w:u w:val="single"/>
              </w:rPr>
              <w:t xml:space="preserve"> </w:t>
            </w:r>
            <w:r>
              <w:rPr>
                <w:u w:val="single"/>
              </w:rPr>
              <w:t>здійснення</w:t>
            </w:r>
            <w:r>
              <w:rPr>
                <w:spacing w:val="-3"/>
                <w:u w:val="single"/>
              </w:rPr>
              <w:t xml:space="preserve"> </w:t>
            </w:r>
            <w:r>
              <w:rPr>
                <w:u w:val="single"/>
              </w:rPr>
              <w:t>іншої</w:t>
            </w:r>
            <w:r>
              <w:rPr>
                <w:spacing w:val="-2"/>
                <w:u w:val="single"/>
              </w:rPr>
              <w:t xml:space="preserve"> </w:t>
            </w:r>
            <w:r>
              <w:rPr>
                <w:u w:val="single"/>
              </w:rPr>
              <w:t>діяльності</w:t>
            </w:r>
            <w:r>
              <w:rPr>
                <w:spacing w:val="-2"/>
                <w:u w:val="single"/>
              </w:rPr>
              <w:t xml:space="preserve"> </w:t>
            </w:r>
            <w:r>
              <w:rPr>
                <w:u w:val="single"/>
              </w:rPr>
              <w:t>з</w:t>
            </w:r>
            <w:r>
              <w:rPr>
                <w:spacing w:val="-2"/>
                <w:u w:val="single"/>
              </w:rPr>
              <w:t xml:space="preserve"> </w:t>
            </w:r>
            <w:r>
              <w:rPr>
                <w:u w:val="single"/>
              </w:rPr>
              <w:t>внутрішнього</w:t>
            </w:r>
            <w:r>
              <w:rPr>
                <w:spacing w:val="-1"/>
                <w:u w:val="single"/>
              </w:rPr>
              <w:t xml:space="preserve"> </w:t>
            </w:r>
            <w:r>
              <w:rPr>
                <w:u w:val="single"/>
              </w:rPr>
              <w:t>аудиту:</w:t>
            </w:r>
            <w:r w:rsidRPr="00534351">
              <w:rPr>
                <w:u w:val="single"/>
              </w:rPr>
              <w:t xml:space="preserve">  </w:t>
            </w:r>
            <w:r w:rsidRPr="00D60478">
              <w:rPr>
                <w:sz w:val="20"/>
                <w:szCs w:val="20"/>
              </w:rPr>
              <w:t>6. Професійний розвиток працівників підрозділу внутрішнього аудиту</w:t>
            </w:r>
          </w:p>
        </w:tc>
        <w:tc>
          <w:tcPr>
            <w:tcW w:w="425" w:type="dxa"/>
            <w:tcBorders>
              <w:right w:val="single" w:sz="4" w:space="0" w:color="000000"/>
            </w:tcBorders>
          </w:tcPr>
          <w:p w:rsidR="00534351" w:rsidRPr="00534351" w:rsidRDefault="00534351" w:rsidP="00993D5A">
            <w:pPr>
              <w:pStyle w:val="TableParagraph"/>
              <w:rPr>
                <w:sz w:val="18"/>
              </w:rPr>
            </w:pPr>
          </w:p>
        </w:tc>
        <w:tc>
          <w:tcPr>
            <w:tcW w:w="426" w:type="dxa"/>
            <w:tcBorders>
              <w:left w:val="single" w:sz="4" w:space="0" w:color="000000"/>
              <w:right w:val="single" w:sz="4" w:space="0" w:color="000000"/>
            </w:tcBorders>
          </w:tcPr>
          <w:p w:rsidR="00534351" w:rsidRPr="00534351" w:rsidRDefault="00534351" w:rsidP="00993D5A">
            <w:pPr>
              <w:pStyle w:val="TableParagraph"/>
              <w:rPr>
                <w:sz w:val="18"/>
              </w:rPr>
            </w:pPr>
          </w:p>
        </w:tc>
        <w:tc>
          <w:tcPr>
            <w:tcW w:w="567" w:type="dxa"/>
            <w:tcBorders>
              <w:left w:val="single" w:sz="4" w:space="0" w:color="000000"/>
            </w:tcBorders>
          </w:tcPr>
          <w:p w:rsidR="00534351" w:rsidRPr="00534351" w:rsidRDefault="00534351" w:rsidP="00993D5A">
            <w:pPr>
              <w:pStyle w:val="TableParagraph"/>
              <w:rPr>
                <w:sz w:val="18"/>
              </w:rPr>
            </w:pPr>
          </w:p>
        </w:tc>
      </w:tr>
      <w:tr w:rsidR="00534351">
        <w:trPr>
          <w:trHeight w:val="252"/>
        </w:trPr>
        <w:tc>
          <w:tcPr>
            <w:tcW w:w="567" w:type="dxa"/>
          </w:tcPr>
          <w:p w:rsidR="00534351" w:rsidRPr="00534351" w:rsidRDefault="00534351" w:rsidP="00993D5A">
            <w:pPr>
              <w:pStyle w:val="TableParagraph"/>
              <w:spacing w:line="233" w:lineRule="exact"/>
              <w:jc w:val="center"/>
            </w:pPr>
            <w:r>
              <w:rPr>
                <w:lang w:val="en-US"/>
              </w:rPr>
              <w:t>1</w:t>
            </w:r>
            <w:r>
              <w:t>.</w:t>
            </w:r>
          </w:p>
        </w:tc>
        <w:tc>
          <w:tcPr>
            <w:tcW w:w="12616" w:type="dxa"/>
          </w:tcPr>
          <w:p w:rsidR="00534351" w:rsidRPr="00D60478" w:rsidRDefault="00534351" w:rsidP="00993D5A">
            <w:pPr>
              <w:pStyle w:val="TableParagraph"/>
              <w:rPr>
                <w:sz w:val="20"/>
                <w:szCs w:val="20"/>
              </w:rPr>
            </w:pPr>
            <w:r w:rsidRPr="00D60478">
              <w:rPr>
                <w:sz w:val="20"/>
                <w:szCs w:val="20"/>
              </w:rPr>
              <w:t>Проведення внутрішніх навчань, участь у навчальних заходах, семінарах, організованих іншими державними органами, вивчення вітчизняного та міжнародного досвіду з питань внутрішнього аудиту (законодавства, методичних посібників тощо)</w:t>
            </w:r>
          </w:p>
        </w:tc>
        <w:tc>
          <w:tcPr>
            <w:tcW w:w="425" w:type="dxa"/>
            <w:tcBorders>
              <w:right w:val="single" w:sz="4" w:space="0" w:color="000000"/>
            </w:tcBorders>
          </w:tcPr>
          <w:p w:rsidR="00534351" w:rsidRPr="00582F84" w:rsidRDefault="00534351" w:rsidP="00993D5A">
            <w:pPr>
              <w:pStyle w:val="TableParagraph"/>
              <w:rPr>
                <w:sz w:val="18"/>
                <w:lang w:val="ru-RU"/>
              </w:rPr>
            </w:pPr>
          </w:p>
          <w:p w:rsidR="00534351" w:rsidRPr="00534351" w:rsidRDefault="00534351" w:rsidP="00993D5A">
            <w:pPr>
              <w:pStyle w:val="TableParagraph"/>
              <w:rPr>
                <w:sz w:val="18"/>
                <w:lang w:val="en-US"/>
              </w:rPr>
            </w:pPr>
            <w:r w:rsidRPr="00582F84">
              <w:rPr>
                <w:sz w:val="18"/>
                <w:lang w:val="ru-RU"/>
              </w:rPr>
              <w:t xml:space="preserve">   </w:t>
            </w:r>
            <w:r>
              <w:rPr>
                <w:sz w:val="18"/>
                <w:lang w:val="en-US"/>
              </w:rPr>
              <w:t>V</w:t>
            </w:r>
          </w:p>
        </w:tc>
        <w:tc>
          <w:tcPr>
            <w:tcW w:w="426" w:type="dxa"/>
            <w:tcBorders>
              <w:left w:val="single" w:sz="4" w:space="0" w:color="000000"/>
              <w:right w:val="single" w:sz="4" w:space="0" w:color="000000"/>
            </w:tcBorders>
          </w:tcPr>
          <w:p w:rsidR="00534351" w:rsidRDefault="00534351" w:rsidP="00993D5A">
            <w:pPr>
              <w:pStyle w:val="TableParagraph"/>
              <w:rPr>
                <w:sz w:val="18"/>
                <w:lang w:val="en-US"/>
              </w:rPr>
            </w:pPr>
          </w:p>
          <w:p w:rsidR="00534351" w:rsidRPr="00534351" w:rsidRDefault="00534351" w:rsidP="00993D5A">
            <w:pPr>
              <w:pStyle w:val="TableParagraph"/>
              <w:rPr>
                <w:sz w:val="18"/>
                <w:lang w:val="en-US"/>
              </w:rPr>
            </w:pPr>
            <w:r>
              <w:rPr>
                <w:sz w:val="18"/>
                <w:lang w:val="en-US"/>
              </w:rPr>
              <w:t xml:space="preserve">   V</w:t>
            </w:r>
          </w:p>
        </w:tc>
        <w:tc>
          <w:tcPr>
            <w:tcW w:w="567" w:type="dxa"/>
            <w:tcBorders>
              <w:left w:val="single" w:sz="4" w:space="0" w:color="000000"/>
            </w:tcBorders>
          </w:tcPr>
          <w:p w:rsidR="00534351" w:rsidRDefault="00534351" w:rsidP="00993D5A">
            <w:pPr>
              <w:pStyle w:val="TableParagraph"/>
              <w:rPr>
                <w:sz w:val="18"/>
                <w:lang w:val="en-US"/>
              </w:rPr>
            </w:pPr>
          </w:p>
          <w:p w:rsidR="00534351" w:rsidRPr="00534351" w:rsidRDefault="00534351" w:rsidP="00993D5A">
            <w:pPr>
              <w:pStyle w:val="TableParagraph"/>
              <w:rPr>
                <w:sz w:val="18"/>
              </w:rPr>
            </w:pPr>
            <w:r>
              <w:rPr>
                <w:sz w:val="18"/>
                <w:lang w:val="en-US"/>
              </w:rPr>
              <w:t xml:space="preserve">   V</w:t>
            </w:r>
          </w:p>
        </w:tc>
      </w:tr>
    </w:tbl>
    <w:p w:rsidR="009D7A78" w:rsidRDefault="009D7A78" w:rsidP="00993D5A">
      <w:pPr>
        <w:rPr>
          <w:sz w:val="18"/>
        </w:rPr>
        <w:sectPr w:rsidR="009D7A78">
          <w:pgSz w:w="16840" w:h="11910" w:orient="landscape"/>
          <w:pgMar w:top="1240" w:right="740" w:bottom="280" w:left="1000" w:header="1028" w:footer="0" w:gutter="0"/>
          <w:cols w:space="720"/>
        </w:sectPr>
      </w:pPr>
    </w:p>
    <w:p w:rsidR="009D7A78" w:rsidRDefault="009D7A78" w:rsidP="00993D5A">
      <w:pPr>
        <w:pStyle w:val="a3"/>
        <w:rPr>
          <w:b w:val="0"/>
          <w:i/>
          <w:sz w:val="14"/>
        </w:rPr>
      </w:pPr>
    </w:p>
    <w:p w:rsidR="009D7A78" w:rsidRDefault="005B1E0F" w:rsidP="00993D5A">
      <w:pPr>
        <w:pStyle w:val="a3"/>
        <w:rPr>
          <w:b w:val="0"/>
          <w:sz w:val="20"/>
        </w:rPr>
      </w:pPr>
      <w:r>
        <w:rPr>
          <w:b w:val="0"/>
          <w:sz w:val="20"/>
        </w:rPr>
      </w:r>
      <w:r>
        <w:rPr>
          <w:b w:val="0"/>
          <w:sz w:val="20"/>
        </w:rPr>
        <w:pict>
          <v:shape id="_x0000_s1052" type="#_x0000_t202" style="width:738.8pt;height:39.6pt;mso-left-percent:-10001;mso-top-percent:-10001;mso-position-horizontal:absolute;mso-position-horizontal-relative:char;mso-position-vertical:absolute;mso-position-vertical-relative:line;mso-left-percent:-10001;mso-top-percent:-10001" fillcolor="#d2eaf1" stroked="f">
            <v:textbox inset="0,0,0,0">
              <w:txbxContent>
                <w:p w:rsidR="003833DD" w:rsidRDefault="003833DD">
                  <w:pPr>
                    <w:pStyle w:val="a3"/>
                    <w:spacing w:before="120"/>
                    <w:ind w:left="108" w:right="30"/>
                  </w:pPr>
                  <w:r>
                    <w:t>IX.</w:t>
                  </w:r>
                  <w:r>
                    <w:rPr>
                      <w:spacing w:val="1"/>
                    </w:rPr>
                    <w:t xml:space="preserve"> </w:t>
                  </w:r>
                  <w:r>
                    <w:t>ОБСЯГИ</w:t>
                  </w:r>
                  <w:r>
                    <w:rPr>
                      <w:spacing w:val="1"/>
                    </w:rPr>
                    <w:t xml:space="preserve"> </w:t>
                  </w:r>
                  <w:r>
                    <w:t>РОБОЧОГО</w:t>
                  </w:r>
                  <w:r>
                    <w:rPr>
                      <w:spacing w:val="1"/>
                    </w:rPr>
                    <w:t xml:space="preserve"> </w:t>
                  </w:r>
                  <w:r>
                    <w:t>ЧАСУ</w:t>
                  </w:r>
                  <w:r>
                    <w:rPr>
                      <w:spacing w:val="1"/>
                    </w:rPr>
                    <w:t xml:space="preserve"> </w:t>
                  </w:r>
                  <w:r>
                    <w:t>НА</w:t>
                  </w:r>
                  <w:r>
                    <w:rPr>
                      <w:spacing w:val="1"/>
                    </w:rPr>
                    <w:t xml:space="preserve"> </w:t>
                  </w:r>
                  <w:r>
                    <w:t>ЗДІЙСНЕННЯ</w:t>
                  </w:r>
                  <w:r>
                    <w:rPr>
                      <w:spacing w:val="1"/>
                    </w:rPr>
                    <w:t xml:space="preserve"> </w:t>
                  </w:r>
                  <w:r>
                    <w:t>ВНУТРІШНІХ</w:t>
                  </w:r>
                  <w:r>
                    <w:rPr>
                      <w:spacing w:val="2"/>
                    </w:rPr>
                    <w:t xml:space="preserve"> </w:t>
                  </w:r>
                  <w:r>
                    <w:t>АУДИТІВ</w:t>
                  </w:r>
                  <w:r>
                    <w:rPr>
                      <w:spacing w:val="1"/>
                    </w:rPr>
                    <w:t xml:space="preserve"> </w:t>
                  </w:r>
                  <w:r>
                    <w:t>ТА</w:t>
                  </w:r>
                  <w:r>
                    <w:rPr>
                      <w:spacing w:val="1"/>
                    </w:rPr>
                    <w:t xml:space="preserve"> </w:t>
                  </w:r>
                  <w:r>
                    <w:t>ВИКОНАННЯ</w:t>
                  </w:r>
                  <w:r>
                    <w:rPr>
                      <w:spacing w:val="1"/>
                    </w:rPr>
                    <w:t xml:space="preserve"> </w:t>
                  </w:r>
                  <w:r>
                    <w:t>ЗАХОДІВ</w:t>
                  </w:r>
                  <w:r>
                    <w:rPr>
                      <w:spacing w:val="1"/>
                    </w:rPr>
                    <w:t xml:space="preserve"> </w:t>
                  </w:r>
                  <w:r>
                    <w:t>З</w:t>
                  </w:r>
                  <w:r>
                    <w:rPr>
                      <w:spacing w:val="1"/>
                    </w:rPr>
                    <w:t xml:space="preserve"> </w:t>
                  </w:r>
                  <w:r>
                    <w:t>ІНШОЇ</w:t>
                  </w:r>
                  <w:r>
                    <w:rPr>
                      <w:spacing w:val="1"/>
                    </w:rPr>
                    <w:t xml:space="preserve"> </w:t>
                  </w:r>
                  <w:r>
                    <w:t>ДІЯЛЬНОСТІ</w:t>
                  </w:r>
                  <w:r>
                    <w:rPr>
                      <w:spacing w:val="-57"/>
                    </w:rPr>
                    <w:t xml:space="preserve"> </w:t>
                  </w:r>
                  <w:r>
                    <w:t>З</w:t>
                  </w:r>
                  <w:r>
                    <w:rPr>
                      <w:spacing w:val="-1"/>
                    </w:rPr>
                    <w:t xml:space="preserve"> </w:t>
                  </w:r>
                  <w:r>
                    <w:t>ВНУТРІШНЬОГО АУДИТУ НА 2023 РІК</w:t>
                  </w:r>
                </w:p>
              </w:txbxContent>
            </v:textbox>
            <w10:wrap type="none"/>
            <w10:anchorlock/>
          </v:shape>
        </w:pict>
      </w:r>
    </w:p>
    <w:p w:rsidR="009D7A78" w:rsidRDefault="009D7A78" w:rsidP="00993D5A">
      <w:pPr>
        <w:pStyle w:val="a3"/>
        <w:rPr>
          <w:b w:val="0"/>
          <w:i/>
          <w:sz w:val="20"/>
        </w:rPr>
      </w:pPr>
    </w:p>
    <w:p w:rsidR="009D7A78" w:rsidRDefault="009D7A78" w:rsidP="00993D5A">
      <w:pPr>
        <w:pStyle w:val="a3"/>
        <w:rPr>
          <w:b w:val="0"/>
          <w:i/>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212"/>
        <w:gridCol w:w="1340"/>
        <w:gridCol w:w="1353"/>
        <w:gridCol w:w="1582"/>
        <w:gridCol w:w="2102"/>
        <w:gridCol w:w="1276"/>
        <w:gridCol w:w="2297"/>
        <w:gridCol w:w="2097"/>
      </w:tblGrid>
      <w:tr w:rsidR="009D7A78">
        <w:trPr>
          <w:trHeight w:val="827"/>
        </w:trPr>
        <w:tc>
          <w:tcPr>
            <w:tcW w:w="591" w:type="dxa"/>
            <w:vMerge w:val="restart"/>
          </w:tcPr>
          <w:p w:rsidR="009D7A78" w:rsidRDefault="009D7A78" w:rsidP="00993D5A">
            <w:pPr>
              <w:pStyle w:val="TableParagraph"/>
              <w:rPr>
                <w:i/>
                <w:sz w:val="26"/>
              </w:rPr>
            </w:pPr>
          </w:p>
          <w:p w:rsidR="009D7A78" w:rsidRDefault="009D7A78" w:rsidP="00993D5A">
            <w:pPr>
              <w:pStyle w:val="TableParagraph"/>
              <w:rPr>
                <w:i/>
                <w:sz w:val="26"/>
              </w:rPr>
            </w:pPr>
          </w:p>
          <w:p w:rsidR="009D7A78" w:rsidRDefault="00671095" w:rsidP="00993D5A">
            <w:pPr>
              <w:pStyle w:val="TableParagraph"/>
              <w:ind w:firstLine="30"/>
              <w:rPr>
                <w:b/>
                <w:sz w:val="24"/>
              </w:rPr>
            </w:pPr>
            <w:r>
              <w:rPr>
                <w:b/>
                <w:sz w:val="24"/>
              </w:rPr>
              <w:t>№</w:t>
            </w:r>
            <w:r>
              <w:rPr>
                <w:b/>
                <w:spacing w:val="-57"/>
                <w:sz w:val="24"/>
              </w:rPr>
              <w:t xml:space="preserve"> </w:t>
            </w:r>
            <w:r>
              <w:rPr>
                <w:b/>
                <w:sz w:val="24"/>
              </w:rPr>
              <w:t>з/п</w:t>
            </w:r>
          </w:p>
        </w:tc>
        <w:tc>
          <w:tcPr>
            <w:tcW w:w="2212" w:type="dxa"/>
            <w:vMerge w:val="restart"/>
          </w:tcPr>
          <w:p w:rsidR="009D7A78" w:rsidRDefault="009D7A78" w:rsidP="00993D5A">
            <w:pPr>
              <w:pStyle w:val="TableParagraph"/>
              <w:rPr>
                <w:i/>
                <w:sz w:val="35"/>
              </w:rPr>
            </w:pPr>
          </w:p>
          <w:p w:rsidR="009D7A78" w:rsidRDefault="00671095" w:rsidP="00993D5A">
            <w:pPr>
              <w:pStyle w:val="TableParagraph"/>
              <w:jc w:val="center"/>
              <w:rPr>
                <w:b/>
                <w:sz w:val="24"/>
              </w:rPr>
            </w:pPr>
            <w:r>
              <w:rPr>
                <w:b/>
                <w:sz w:val="24"/>
              </w:rPr>
              <w:t>Посада</w:t>
            </w:r>
            <w:r>
              <w:rPr>
                <w:b/>
                <w:spacing w:val="1"/>
                <w:sz w:val="24"/>
              </w:rPr>
              <w:t xml:space="preserve"> </w:t>
            </w:r>
            <w:r>
              <w:rPr>
                <w:b/>
                <w:sz w:val="24"/>
              </w:rPr>
              <w:t>працівника</w:t>
            </w:r>
            <w:r>
              <w:rPr>
                <w:b/>
                <w:spacing w:val="1"/>
                <w:sz w:val="24"/>
              </w:rPr>
              <w:t xml:space="preserve"> </w:t>
            </w:r>
            <w:r>
              <w:rPr>
                <w:b/>
                <w:sz w:val="24"/>
              </w:rPr>
              <w:t>підрозділу</w:t>
            </w:r>
            <w:r>
              <w:rPr>
                <w:b/>
                <w:spacing w:val="1"/>
                <w:sz w:val="24"/>
              </w:rPr>
              <w:t xml:space="preserve"> </w:t>
            </w:r>
            <w:r>
              <w:rPr>
                <w:b/>
                <w:sz w:val="24"/>
              </w:rPr>
              <w:t>внутрішнього</w:t>
            </w:r>
            <w:r>
              <w:rPr>
                <w:b/>
                <w:spacing w:val="-57"/>
                <w:sz w:val="24"/>
              </w:rPr>
              <w:t xml:space="preserve"> </w:t>
            </w:r>
            <w:r>
              <w:rPr>
                <w:b/>
                <w:sz w:val="24"/>
              </w:rPr>
              <w:t>аудиту</w:t>
            </w:r>
          </w:p>
        </w:tc>
        <w:tc>
          <w:tcPr>
            <w:tcW w:w="1340" w:type="dxa"/>
            <w:vMerge w:val="restart"/>
          </w:tcPr>
          <w:p w:rsidR="009D7A78" w:rsidRDefault="009D7A78" w:rsidP="00993D5A">
            <w:pPr>
              <w:pStyle w:val="TableParagraph"/>
              <w:rPr>
                <w:i/>
                <w:sz w:val="35"/>
              </w:rPr>
            </w:pPr>
          </w:p>
          <w:p w:rsidR="009D7A78" w:rsidRDefault="00671095" w:rsidP="00993D5A">
            <w:pPr>
              <w:pStyle w:val="TableParagraph"/>
              <w:jc w:val="center"/>
              <w:rPr>
                <w:b/>
                <w:sz w:val="24"/>
              </w:rPr>
            </w:pPr>
            <w:r>
              <w:rPr>
                <w:b/>
                <w:sz w:val="24"/>
              </w:rPr>
              <w:t>Загальна</w:t>
            </w:r>
            <w:r>
              <w:rPr>
                <w:b/>
                <w:spacing w:val="-57"/>
                <w:sz w:val="24"/>
              </w:rPr>
              <w:t xml:space="preserve"> </w:t>
            </w:r>
            <w:r>
              <w:rPr>
                <w:b/>
                <w:spacing w:val="-1"/>
                <w:sz w:val="24"/>
              </w:rPr>
              <w:t>кількість</w:t>
            </w:r>
            <w:r>
              <w:rPr>
                <w:b/>
                <w:spacing w:val="-57"/>
                <w:sz w:val="24"/>
              </w:rPr>
              <w:t xml:space="preserve"> </w:t>
            </w:r>
            <w:r>
              <w:rPr>
                <w:b/>
                <w:sz w:val="24"/>
              </w:rPr>
              <w:t>робочих</w:t>
            </w:r>
            <w:r>
              <w:rPr>
                <w:b/>
                <w:spacing w:val="1"/>
                <w:sz w:val="24"/>
              </w:rPr>
              <w:t xml:space="preserve"> </w:t>
            </w:r>
            <w:r>
              <w:rPr>
                <w:b/>
                <w:sz w:val="24"/>
              </w:rPr>
              <w:t>днів на</w:t>
            </w:r>
            <w:r>
              <w:rPr>
                <w:b/>
                <w:spacing w:val="1"/>
                <w:sz w:val="24"/>
              </w:rPr>
              <w:t xml:space="preserve"> </w:t>
            </w:r>
            <w:r>
              <w:rPr>
                <w:b/>
                <w:sz w:val="24"/>
              </w:rPr>
              <w:t>рік</w:t>
            </w:r>
          </w:p>
        </w:tc>
        <w:tc>
          <w:tcPr>
            <w:tcW w:w="1353" w:type="dxa"/>
            <w:vMerge w:val="restart"/>
          </w:tcPr>
          <w:p w:rsidR="009D7A78" w:rsidRDefault="009D7A78" w:rsidP="00993D5A">
            <w:pPr>
              <w:pStyle w:val="TableParagraph"/>
              <w:rPr>
                <w:i/>
                <w:sz w:val="26"/>
              </w:rPr>
            </w:pPr>
          </w:p>
          <w:p w:rsidR="009D7A78" w:rsidRDefault="009D7A78" w:rsidP="00993D5A">
            <w:pPr>
              <w:pStyle w:val="TableParagraph"/>
              <w:rPr>
                <w:i/>
                <w:sz w:val="33"/>
              </w:rPr>
            </w:pPr>
          </w:p>
          <w:p w:rsidR="009D7A78" w:rsidRDefault="00671095" w:rsidP="00993D5A">
            <w:pPr>
              <w:pStyle w:val="TableParagraph"/>
              <w:ind w:hanging="48"/>
              <w:jc w:val="both"/>
              <w:rPr>
                <w:b/>
                <w:sz w:val="24"/>
              </w:rPr>
            </w:pPr>
            <w:r>
              <w:rPr>
                <w:b/>
                <w:spacing w:val="-1"/>
                <w:sz w:val="24"/>
              </w:rPr>
              <w:t>Кількість</w:t>
            </w:r>
            <w:r>
              <w:rPr>
                <w:b/>
                <w:spacing w:val="-58"/>
                <w:sz w:val="24"/>
              </w:rPr>
              <w:t xml:space="preserve"> </w:t>
            </w:r>
            <w:r>
              <w:rPr>
                <w:b/>
                <w:sz w:val="24"/>
              </w:rPr>
              <w:t>посад (за</w:t>
            </w:r>
            <w:r>
              <w:rPr>
                <w:b/>
                <w:spacing w:val="-57"/>
                <w:sz w:val="24"/>
              </w:rPr>
              <w:t xml:space="preserve"> </w:t>
            </w:r>
            <w:r>
              <w:rPr>
                <w:b/>
                <w:sz w:val="24"/>
              </w:rPr>
              <w:t>фактом)</w:t>
            </w:r>
          </w:p>
        </w:tc>
        <w:tc>
          <w:tcPr>
            <w:tcW w:w="1582" w:type="dxa"/>
            <w:vMerge w:val="restart"/>
          </w:tcPr>
          <w:p w:rsidR="009D7A78" w:rsidRDefault="009D7A78" w:rsidP="00993D5A">
            <w:pPr>
              <w:pStyle w:val="TableParagraph"/>
              <w:rPr>
                <w:i/>
                <w:sz w:val="24"/>
              </w:rPr>
            </w:pPr>
          </w:p>
          <w:p w:rsidR="009D7A78" w:rsidRDefault="00671095" w:rsidP="00993D5A">
            <w:pPr>
              <w:pStyle w:val="TableParagraph"/>
              <w:jc w:val="center"/>
              <w:rPr>
                <w:sz w:val="24"/>
              </w:rPr>
            </w:pPr>
            <w:r>
              <w:rPr>
                <w:b/>
                <w:sz w:val="24"/>
              </w:rPr>
              <w:t>Загальний</w:t>
            </w:r>
            <w:r>
              <w:rPr>
                <w:b/>
                <w:spacing w:val="-57"/>
                <w:sz w:val="24"/>
              </w:rPr>
              <w:t xml:space="preserve"> </w:t>
            </w:r>
            <w:r>
              <w:rPr>
                <w:b/>
                <w:sz w:val="24"/>
              </w:rPr>
              <w:t>плановий</w:t>
            </w:r>
            <w:r>
              <w:rPr>
                <w:b/>
                <w:spacing w:val="1"/>
                <w:sz w:val="24"/>
              </w:rPr>
              <w:t xml:space="preserve"> </w:t>
            </w:r>
            <w:r>
              <w:rPr>
                <w:b/>
                <w:sz w:val="24"/>
              </w:rPr>
              <w:t>обсяг</w:t>
            </w:r>
            <w:r>
              <w:rPr>
                <w:b/>
                <w:spacing w:val="1"/>
                <w:sz w:val="24"/>
              </w:rPr>
              <w:t xml:space="preserve"> </w:t>
            </w:r>
            <w:r>
              <w:rPr>
                <w:b/>
                <w:sz w:val="24"/>
              </w:rPr>
              <w:t>робочого</w:t>
            </w:r>
            <w:r>
              <w:rPr>
                <w:b/>
                <w:spacing w:val="1"/>
                <w:sz w:val="24"/>
              </w:rPr>
              <w:t xml:space="preserve"> </w:t>
            </w:r>
            <w:r>
              <w:rPr>
                <w:b/>
                <w:sz w:val="24"/>
              </w:rPr>
              <w:t>часу</w:t>
            </w:r>
            <w:r>
              <w:rPr>
                <w:sz w:val="24"/>
              </w:rPr>
              <w:t>,</w:t>
            </w:r>
            <w:r>
              <w:rPr>
                <w:spacing w:val="1"/>
                <w:sz w:val="24"/>
              </w:rPr>
              <w:t xml:space="preserve"> </w:t>
            </w:r>
            <w:r>
              <w:rPr>
                <w:sz w:val="24"/>
              </w:rPr>
              <w:t>людино-дні</w:t>
            </w:r>
          </w:p>
        </w:tc>
        <w:tc>
          <w:tcPr>
            <w:tcW w:w="2102" w:type="dxa"/>
            <w:vMerge w:val="restart"/>
          </w:tcPr>
          <w:p w:rsidR="009D7A78" w:rsidRDefault="00671095" w:rsidP="00993D5A">
            <w:pPr>
              <w:pStyle w:val="TableParagraph"/>
              <w:spacing w:line="270" w:lineRule="atLeast"/>
              <w:jc w:val="center"/>
              <w:rPr>
                <w:b/>
                <w:sz w:val="24"/>
              </w:rPr>
            </w:pPr>
            <w:r>
              <w:rPr>
                <w:b/>
                <w:sz w:val="24"/>
              </w:rPr>
              <w:t>Визначений</w:t>
            </w:r>
            <w:r>
              <w:rPr>
                <w:b/>
                <w:spacing w:val="-58"/>
                <w:sz w:val="24"/>
              </w:rPr>
              <w:t xml:space="preserve"> </w:t>
            </w:r>
            <w:r>
              <w:rPr>
                <w:b/>
                <w:sz w:val="24"/>
              </w:rPr>
              <w:t>коефіцієнт</w:t>
            </w:r>
            <w:r>
              <w:rPr>
                <w:b/>
                <w:spacing w:val="1"/>
                <w:sz w:val="24"/>
              </w:rPr>
              <w:t xml:space="preserve"> </w:t>
            </w:r>
            <w:r>
              <w:rPr>
                <w:b/>
                <w:sz w:val="24"/>
              </w:rPr>
              <w:t>участі у</w:t>
            </w:r>
            <w:r>
              <w:rPr>
                <w:b/>
                <w:spacing w:val="1"/>
                <w:sz w:val="24"/>
              </w:rPr>
              <w:t xml:space="preserve"> </w:t>
            </w:r>
            <w:r>
              <w:rPr>
                <w:b/>
                <w:sz w:val="24"/>
              </w:rPr>
              <w:t>здійсненні</w:t>
            </w:r>
            <w:r>
              <w:rPr>
                <w:b/>
                <w:spacing w:val="1"/>
                <w:sz w:val="24"/>
              </w:rPr>
              <w:t xml:space="preserve"> </w:t>
            </w:r>
            <w:r>
              <w:rPr>
                <w:b/>
                <w:sz w:val="24"/>
              </w:rPr>
              <w:t>внутрішніх</w:t>
            </w:r>
            <w:r>
              <w:rPr>
                <w:b/>
                <w:spacing w:val="1"/>
                <w:sz w:val="24"/>
              </w:rPr>
              <w:t xml:space="preserve"> </w:t>
            </w:r>
            <w:r>
              <w:rPr>
                <w:b/>
                <w:sz w:val="24"/>
              </w:rPr>
              <w:t>аудитів для</w:t>
            </w:r>
            <w:r>
              <w:rPr>
                <w:b/>
                <w:spacing w:val="-57"/>
                <w:sz w:val="24"/>
              </w:rPr>
              <w:t xml:space="preserve"> </w:t>
            </w:r>
            <w:r>
              <w:rPr>
                <w:b/>
                <w:sz w:val="24"/>
              </w:rPr>
              <w:t>відповідної</w:t>
            </w:r>
            <w:r>
              <w:rPr>
                <w:b/>
                <w:spacing w:val="1"/>
                <w:sz w:val="24"/>
              </w:rPr>
              <w:t xml:space="preserve"> </w:t>
            </w:r>
            <w:r>
              <w:rPr>
                <w:b/>
                <w:sz w:val="24"/>
              </w:rPr>
              <w:t>посади</w:t>
            </w:r>
          </w:p>
        </w:tc>
        <w:tc>
          <w:tcPr>
            <w:tcW w:w="3573" w:type="dxa"/>
            <w:gridSpan w:val="2"/>
          </w:tcPr>
          <w:p w:rsidR="009D7A78" w:rsidRDefault="00671095" w:rsidP="00993D5A">
            <w:pPr>
              <w:pStyle w:val="TableParagraph"/>
              <w:spacing w:line="270" w:lineRule="atLeast"/>
              <w:jc w:val="center"/>
              <w:rPr>
                <w:sz w:val="24"/>
              </w:rPr>
            </w:pPr>
            <w:r>
              <w:rPr>
                <w:b/>
                <w:sz w:val="24"/>
              </w:rPr>
              <w:t>Плановий обсяг робочого часу</w:t>
            </w:r>
            <w:r>
              <w:rPr>
                <w:b/>
                <w:spacing w:val="-57"/>
                <w:sz w:val="24"/>
              </w:rPr>
              <w:t xml:space="preserve"> </w:t>
            </w:r>
            <w:r>
              <w:rPr>
                <w:b/>
                <w:sz w:val="24"/>
              </w:rPr>
              <w:t>на здійснення внутрішніх</w:t>
            </w:r>
            <w:r>
              <w:rPr>
                <w:b/>
                <w:spacing w:val="1"/>
                <w:sz w:val="24"/>
              </w:rPr>
              <w:t xml:space="preserve"> </w:t>
            </w:r>
            <w:r>
              <w:rPr>
                <w:b/>
                <w:sz w:val="24"/>
              </w:rPr>
              <w:t>аудитів</w:t>
            </w:r>
            <w:r>
              <w:rPr>
                <w:sz w:val="24"/>
              </w:rPr>
              <w:t>, людино-дні</w:t>
            </w:r>
          </w:p>
        </w:tc>
        <w:tc>
          <w:tcPr>
            <w:tcW w:w="2097" w:type="dxa"/>
            <w:vMerge w:val="restart"/>
          </w:tcPr>
          <w:p w:rsidR="009D7A78" w:rsidRDefault="00671095" w:rsidP="00993D5A">
            <w:pPr>
              <w:pStyle w:val="TableParagraph"/>
              <w:spacing w:line="270" w:lineRule="atLeast"/>
              <w:jc w:val="center"/>
              <w:rPr>
                <w:sz w:val="24"/>
              </w:rPr>
            </w:pPr>
            <w:r>
              <w:rPr>
                <w:b/>
                <w:sz w:val="24"/>
              </w:rPr>
              <w:t>Плановий обсяг</w:t>
            </w:r>
            <w:r>
              <w:rPr>
                <w:b/>
                <w:spacing w:val="1"/>
                <w:sz w:val="24"/>
              </w:rPr>
              <w:t xml:space="preserve"> </w:t>
            </w:r>
            <w:r>
              <w:rPr>
                <w:b/>
                <w:sz w:val="24"/>
              </w:rPr>
              <w:t>робочого часу на</w:t>
            </w:r>
            <w:r>
              <w:rPr>
                <w:b/>
                <w:spacing w:val="-57"/>
                <w:sz w:val="24"/>
              </w:rPr>
              <w:t xml:space="preserve"> </w:t>
            </w:r>
            <w:r>
              <w:rPr>
                <w:b/>
                <w:sz w:val="24"/>
              </w:rPr>
              <w:t>виконання</w:t>
            </w:r>
            <w:r>
              <w:rPr>
                <w:b/>
                <w:spacing w:val="1"/>
                <w:sz w:val="24"/>
              </w:rPr>
              <w:t xml:space="preserve"> </w:t>
            </w:r>
            <w:r>
              <w:rPr>
                <w:b/>
                <w:sz w:val="24"/>
              </w:rPr>
              <w:t>заходів з іншої</w:t>
            </w:r>
            <w:r>
              <w:rPr>
                <w:b/>
                <w:spacing w:val="1"/>
                <w:sz w:val="24"/>
              </w:rPr>
              <w:t xml:space="preserve"> </w:t>
            </w:r>
            <w:r>
              <w:rPr>
                <w:b/>
                <w:sz w:val="24"/>
              </w:rPr>
              <w:t>діяльності з</w:t>
            </w:r>
            <w:r>
              <w:rPr>
                <w:b/>
                <w:spacing w:val="1"/>
                <w:sz w:val="24"/>
              </w:rPr>
              <w:t xml:space="preserve"> </w:t>
            </w:r>
            <w:r>
              <w:rPr>
                <w:b/>
                <w:sz w:val="24"/>
              </w:rPr>
              <w:t>внутрішнього</w:t>
            </w:r>
            <w:r>
              <w:rPr>
                <w:b/>
                <w:spacing w:val="1"/>
                <w:sz w:val="24"/>
              </w:rPr>
              <w:t xml:space="preserve"> </w:t>
            </w:r>
            <w:r>
              <w:rPr>
                <w:b/>
                <w:sz w:val="24"/>
              </w:rPr>
              <w:t xml:space="preserve">аудиту, </w:t>
            </w:r>
            <w:r>
              <w:rPr>
                <w:sz w:val="24"/>
              </w:rPr>
              <w:t>людино-</w:t>
            </w:r>
            <w:r>
              <w:rPr>
                <w:spacing w:val="1"/>
                <w:sz w:val="24"/>
              </w:rPr>
              <w:t xml:space="preserve"> </w:t>
            </w:r>
            <w:r>
              <w:rPr>
                <w:sz w:val="24"/>
              </w:rPr>
              <w:t>дні</w:t>
            </w:r>
          </w:p>
        </w:tc>
      </w:tr>
      <w:tr w:rsidR="009D7A78">
        <w:trPr>
          <w:trHeight w:val="1369"/>
        </w:trPr>
        <w:tc>
          <w:tcPr>
            <w:tcW w:w="591" w:type="dxa"/>
            <w:vMerge/>
            <w:tcBorders>
              <w:top w:val="nil"/>
            </w:tcBorders>
          </w:tcPr>
          <w:p w:rsidR="009D7A78" w:rsidRDefault="009D7A78" w:rsidP="00993D5A">
            <w:pPr>
              <w:rPr>
                <w:sz w:val="2"/>
                <w:szCs w:val="2"/>
              </w:rPr>
            </w:pPr>
          </w:p>
        </w:tc>
        <w:tc>
          <w:tcPr>
            <w:tcW w:w="2212" w:type="dxa"/>
            <w:vMerge/>
            <w:tcBorders>
              <w:top w:val="nil"/>
            </w:tcBorders>
          </w:tcPr>
          <w:p w:rsidR="009D7A78" w:rsidRDefault="009D7A78" w:rsidP="00993D5A">
            <w:pPr>
              <w:rPr>
                <w:sz w:val="2"/>
                <w:szCs w:val="2"/>
              </w:rPr>
            </w:pPr>
          </w:p>
        </w:tc>
        <w:tc>
          <w:tcPr>
            <w:tcW w:w="1340" w:type="dxa"/>
            <w:vMerge/>
            <w:tcBorders>
              <w:top w:val="nil"/>
            </w:tcBorders>
          </w:tcPr>
          <w:p w:rsidR="009D7A78" w:rsidRDefault="009D7A78" w:rsidP="00993D5A">
            <w:pPr>
              <w:rPr>
                <w:sz w:val="2"/>
                <w:szCs w:val="2"/>
              </w:rPr>
            </w:pPr>
          </w:p>
        </w:tc>
        <w:tc>
          <w:tcPr>
            <w:tcW w:w="1353" w:type="dxa"/>
            <w:vMerge/>
            <w:tcBorders>
              <w:top w:val="nil"/>
            </w:tcBorders>
          </w:tcPr>
          <w:p w:rsidR="009D7A78" w:rsidRDefault="009D7A78" w:rsidP="00993D5A">
            <w:pPr>
              <w:rPr>
                <w:sz w:val="2"/>
                <w:szCs w:val="2"/>
              </w:rPr>
            </w:pPr>
          </w:p>
        </w:tc>
        <w:tc>
          <w:tcPr>
            <w:tcW w:w="1582" w:type="dxa"/>
            <w:vMerge/>
            <w:tcBorders>
              <w:top w:val="nil"/>
            </w:tcBorders>
          </w:tcPr>
          <w:p w:rsidR="009D7A78" w:rsidRDefault="009D7A78" w:rsidP="00993D5A">
            <w:pPr>
              <w:rPr>
                <w:sz w:val="2"/>
                <w:szCs w:val="2"/>
              </w:rPr>
            </w:pPr>
          </w:p>
        </w:tc>
        <w:tc>
          <w:tcPr>
            <w:tcW w:w="2102" w:type="dxa"/>
            <w:vMerge/>
            <w:tcBorders>
              <w:top w:val="nil"/>
            </w:tcBorders>
          </w:tcPr>
          <w:p w:rsidR="009D7A78" w:rsidRDefault="009D7A78" w:rsidP="00993D5A">
            <w:pPr>
              <w:rPr>
                <w:sz w:val="2"/>
                <w:szCs w:val="2"/>
              </w:rPr>
            </w:pPr>
          </w:p>
        </w:tc>
        <w:tc>
          <w:tcPr>
            <w:tcW w:w="1276" w:type="dxa"/>
          </w:tcPr>
          <w:p w:rsidR="009D7A78" w:rsidRDefault="009D7A78" w:rsidP="00993D5A">
            <w:pPr>
              <w:pStyle w:val="TableParagraph"/>
              <w:rPr>
                <w:i/>
                <w:sz w:val="26"/>
              </w:rPr>
            </w:pPr>
          </w:p>
          <w:p w:rsidR="009D7A78" w:rsidRDefault="009D7A78" w:rsidP="00993D5A">
            <w:pPr>
              <w:pStyle w:val="TableParagraph"/>
              <w:rPr>
                <w:i/>
                <w:sz w:val="21"/>
              </w:rPr>
            </w:pPr>
          </w:p>
          <w:p w:rsidR="009D7A78" w:rsidRDefault="00671095" w:rsidP="00993D5A">
            <w:pPr>
              <w:pStyle w:val="TableParagraph"/>
              <w:jc w:val="center"/>
              <w:rPr>
                <w:b/>
                <w:sz w:val="24"/>
              </w:rPr>
            </w:pPr>
            <w:r>
              <w:rPr>
                <w:b/>
                <w:sz w:val="24"/>
              </w:rPr>
              <w:t>всього</w:t>
            </w:r>
          </w:p>
        </w:tc>
        <w:tc>
          <w:tcPr>
            <w:tcW w:w="2297" w:type="dxa"/>
          </w:tcPr>
          <w:p w:rsidR="009D7A78" w:rsidRDefault="009D7A78" w:rsidP="00993D5A">
            <w:pPr>
              <w:pStyle w:val="TableParagraph"/>
              <w:rPr>
                <w:i/>
                <w:sz w:val="23"/>
              </w:rPr>
            </w:pPr>
          </w:p>
          <w:p w:rsidR="009D7A78" w:rsidRDefault="00671095" w:rsidP="00993D5A">
            <w:pPr>
              <w:pStyle w:val="TableParagraph"/>
              <w:jc w:val="center"/>
              <w:rPr>
                <w:b/>
                <w:sz w:val="24"/>
              </w:rPr>
            </w:pPr>
            <w:r>
              <w:rPr>
                <w:b/>
                <w:sz w:val="24"/>
              </w:rPr>
              <w:t>у тому числі на</w:t>
            </w:r>
            <w:r>
              <w:rPr>
                <w:b/>
                <w:spacing w:val="1"/>
                <w:sz w:val="24"/>
              </w:rPr>
              <w:t xml:space="preserve"> </w:t>
            </w:r>
            <w:r>
              <w:rPr>
                <w:b/>
                <w:sz w:val="24"/>
              </w:rPr>
              <w:t>планові внутрішні</w:t>
            </w:r>
            <w:r>
              <w:rPr>
                <w:b/>
                <w:spacing w:val="-58"/>
                <w:sz w:val="24"/>
              </w:rPr>
              <w:t xml:space="preserve"> </w:t>
            </w:r>
            <w:r>
              <w:rPr>
                <w:b/>
                <w:sz w:val="24"/>
              </w:rPr>
              <w:t>аудити</w:t>
            </w:r>
          </w:p>
        </w:tc>
        <w:tc>
          <w:tcPr>
            <w:tcW w:w="2097" w:type="dxa"/>
            <w:vMerge/>
            <w:tcBorders>
              <w:top w:val="nil"/>
            </w:tcBorders>
          </w:tcPr>
          <w:p w:rsidR="009D7A78" w:rsidRDefault="009D7A78" w:rsidP="00993D5A">
            <w:pPr>
              <w:rPr>
                <w:sz w:val="2"/>
                <w:szCs w:val="2"/>
              </w:rPr>
            </w:pPr>
          </w:p>
        </w:tc>
      </w:tr>
      <w:tr w:rsidR="009D7A78">
        <w:trPr>
          <w:trHeight w:val="229"/>
        </w:trPr>
        <w:tc>
          <w:tcPr>
            <w:tcW w:w="591" w:type="dxa"/>
          </w:tcPr>
          <w:p w:rsidR="009D7A78" w:rsidRDefault="00671095" w:rsidP="00993D5A">
            <w:pPr>
              <w:pStyle w:val="TableParagraph"/>
              <w:spacing w:line="210" w:lineRule="exact"/>
              <w:jc w:val="center"/>
              <w:rPr>
                <w:sz w:val="20"/>
              </w:rPr>
            </w:pPr>
            <w:r>
              <w:rPr>
                <w:sz w:val="20"/>
              </w:rPr>
              <w:t>1</w:t>
            </w:r>
          </w:p>
        </w:tc>
        <w:tc>
          <w:tcPr>
            <w:tcW w:w="2212" w:type="dxa"/>
          </w:tcPr>
          <w:p w:rsidR="009D7A78" w:rsidRDefault="00671095" w:rsidP="00993D5A">
            <w:pPr>
              <w:pStyle w:val="TableParagraph"/>
              <w:spacing w:line="210" w:lineRule="exact"/>
              <w:jc w:val="center"/>
              <w:rPr>
                <w:sz w:val="20"/>
              </w:rPr>
            </w:pPr>
            <w:r>
              <w:rPr>
                <w:sz w:val="20"/>
              </w:rPr>
              <w:t>2</w:t>
            </w:r>
          </w:p>
        </w:tc>
        <w:tc>
          <w:tcPr>
            <w:tcW w:w="1340" w:type="dxa"/>
          </w:tcPr>
          <w:p w:rsidR="009D7A78" w:rsidRDefault="00671095" w:rsidP="00993D5A">
            <w:pPr>
              <w:pStyle w:val="TableParagraph"/>
              <w:spacing w:line="210" w:lineRule="exact"/>
              <w:jc w:val="center"/>
              <w:rPr>
                <w:sz w:val="20"/>
              </w:rPr>
            </w:pPr>
            <w:r>
              <w:rPr>
                <w:sz w:val="20"/>
              </w:rPr>
              <w:t>3</w:t>
            </w:r>
          </w:p>
        </w:tc>
        <w:tc>
          <w:tcPr>
            <w:tcW w:w="1353" w:type="dxa"/>
          </w:tcPr>
          <w:p w:rsidR="009D7A78" w:rsidRDefault="00671095" w:rsidP="00993D5A">
            <w:pPr>
              <w:pStyle w:val="TableParagraph"/>
              <w:spacing w:line="210" w:lineRule="exact"/>
              <w:jc w:val="center"/>
              <w:rPr>
                <w:sz w:val="20"/>
              </w:rPr>
            </w:pPr>
            <w:r>
              <w:rPr>
                <w:sz w:val="20"/>
              </w:rPr>
              <w:t>4</w:t>
            </w:r>
          </w:p>
        </w:tc>
        <w:tc>
          <w:tcPr>
            <w:tcW w:w="1582" w:type="dxa"/>
          </w:tcPr>
          <w:p w:rsidR="009D7A78" w:rsidRDefault="00671095" w:rsidP="00993D5A">
            <w:pPr>
              <w:pStyle w:val="TableParagraph"/>
              <w:spacing w:line="210" w:lineRule="exact"/>
              <w:jc w:val="center"/>
              <w:rPr>
                <w:sz w:val="20"/>
              </w:rPr>
            </w:pPr>
            <w:r>
              <w:rPr>
                <w:sz w:val="20"/>
              </w:rPr>
              <w:t>5</w:t>
            </w:r>
          </w:p>
        </w:tc>
        <w:tc>
          <w:tcPr>
            <w:tcW w:w="2102" w:type="dxa"/>
          </w:tcPr>
          <w:p w:rsidR="009D7A78" w:rsidRDefault="00E93489" w:rsidP="00993D5A">
            <w:pPr>
              <w:pStyle w:val="TableParagraph"/>
              <w:spacing w:line="210" w:lineRule="exact"/>
              <w:rPr>
                <w:sz w:val="20"/>
              </w:rPr>
            </w:pPr>
            <w:r>
              <w:rPr>
                <w:sz w:val="20"/>
              </w:rPr>
              <w:t xml:space="preserve">                 </w:t>
            </w:r>
            <w:r w:rsidR="00671095">
              <w:rPr>
                <w:sz w:val="20"/>
              </w:rPr>
              <w:t>6</w:t>
            </w:r>
          </w:p>
        </w:tc>
        <w:tc>
          <w:tcPr>
            <w:tcW w:w="1276" w:type="dxa"/>
          </w:tcPr>
          <w:p w:rsidR="009D7A78" w:rsidRDefault="00671095" w:rsidP="00993D5A">
            <w:pPr>
              <w:pStyle w:val="TableParagraph"/>
              <w:spacing w:line="210" w:lineRule="exact"/>
              <w:jc w:val="center"/>
              <w:rPr>
                <w:sz w:val="20"/>
              </w:rPr>
            </w:pPr>
            <w:r>
              <w:rPr>
                <w:sz w:val="20"/>
              </w:rPr>
              <w:t>7</w:t>
            </w:r>
          </w:p>
        </w:tc>
        <w:tc>
          <w:tcPr>
            <w:tcW w:w="2297" w:type="dxa"/>
          </w:tcPr>
          <w:p w:rsidR="009D7A78" w:rsidRDefault="00671095" w:rsidP="00993D5A">
            <w:pPr>
              <w:pStyle w:val="TableParagraph"/>
              <w:spacing w:line="210" w:lineRule="exact"/>
              <w:jc w:val="center"/>
              <w:rPr>
                <w:sz w:val="20"/>
              </w:rPr>
            </w:pPr>
            <w:r>
              <w:rPr>
                <w:sz w:val="20"/>
              </w:rPr>
              <w:t>8</w:t>
            </w:r>
          </w:p>
        </w:tc>
        <w:tc>
          <w:tcPr>
            <w:tcW w:w="2097" w:type="dxa"/>
          </w:tcPr>
          <w:p w:rsidR="009D7A78" w:rsidRDefault="00671095" w:rsidP="00993D5A">
            <w:pPr>
              <w:pStyle w:val="TableParagraph"/>
              <w:spacing w:line="210" w:lineRule="exact"/>
              <w:jc w:val="center"/>
              <w:rPr>
                <w:sz w:val="20"/>
              </w:rPr>
            </w:pPr>
            <w:r>
              <w:rPr>
                <w:sz w:val="20"/>
              </w:rPr>
              <w:t>9</w:t>
            </w:r>
          </w:p>
        </w:tc>
      </w:tr>
      <w:tr w:rsidR="009D7A78">
        <w:trPr>
          <w:trHeight w:val="275"/>
        </w:trPr>
        <w:tc>
          <w:tcPr>
            <w:tcW w:w="591" w:type="dxa"/>
          </w:tcPr>
          <w:p w:rsidR="009D7A78" w:rsidRDefault="00671095" w:rsidP="00993D5A">
            <w:pPr>
              <w:pStyle w:val="TableParagraph"/>
              <w:spacing w:line="256" w:lineRule="exact"/>
              <w:jc w:val="center"/>
              <w:rPr>
                <w:sz w:val="24"/>
              </w:rPr>
            </w:pPr>
            <w:r>
              <w:rPr>
                <w:sz w:val="24"/>
              </w:rPr>
              <w:t>1.</w:t>
            </w:r>
          </w:p>
        </w:tc>
        <w:tc>
          <w:tcPr>
            <w:tcW w:w="2212" w:type="dxa"/>
          </w:tcPr>
          <w:p w:rsidR="009D7A78" w:rsidRDefault="00610D17" w:rsidP="00993D5A">
            <w:pPr>
              <w:pStyle w:val="TableParagraph"/>
              <w:rPr>
                <w:sz w:val="20"/>
              </w:rPr>
            </w:pPr>
            <w:r>
              <w:rPr>
                <w:sz w:val="20"/>
              </w:rPr>
              <w:t>Головний спеціаліст з внутрішнього аудиту</w:t>
            </w:r>
          </w:p>
        </w:tc>
        <w:tc>
          <w:tcPr>
            <w:tcW w:w="1340" w:type="dxa"/>
          </w:tcPr>
          <w:p w:rsidR="009D7A78" w:rsidRDefault="00610D17" w:rsidP="00993D5A">
            <w:pPr>
              <w:pStyle w:val="TableParagraph"/>
              <w:rPr>
                <w:sz w:val="20"/>
              </w:rPr>
            </w:pPr>
            <w:r>
              <w:rPr>
                <w:sz w:val="20"/>
              </w:rPr>
              <w:t xml:space="preserve">    </w:t>
            </w:r>
          </w:p>
          <w:p w:rsidR="00610D17" w:rsidRDefault="00610D17" w:rsidP="00993D5A">
            <w:pPr>
              <w:pStyle w:val="TableParagraph"/>
              <w:rPr>
                <w:sz w:val="20"/>
              </w:rPr>
            </w:pPr>
            <w:r>
              <w:rPr>
                <w:sz w:val="20"/>
              </w:rPr>
              <w:t xml:space="preserve">          220</w:t>
            </w:r>
          </w:p>
        </w:tc>
        <w:tc>
          <w:tcPr>
            <w:tcW w:w="1353" w:type="dxa"/>
          </w:tcPr>
          <w:p w:rsidR="009D7A78" w:rsidRDefault="009D7A78" w:rsidP="00993D5A">
            <w:pPr>
              <w:pStyle w:val="TableParagraph"/>
              <w:rPr>
                <w:sz w:val="20"/>
              </w:rPr>
            </w:pPr>
          </w:p>
          <w:p w:rsidR="00610D17" w:rsidRDefault="00610D17" w:rsidP="00993D5A">
            <w:pPr>
              <w:pStyle w:val="TableParagraph"/>
              <w:rPr>
                <w:sz w:val="20"/>
              </w:rPr>
            </w:pPr>
            <w:r>
              <w:rPr>
                <w:sz w:val="20"/>
              </w:rPr>
              <w:t xml:space="preserve">           1</w:t>
            </w:r>
          </w:p>
        </w:tc>
        <w:tc>
          <w:tcPr>
            <w:tcW w:w="1582" w:type="dxa"/>
          </w:tcPr>
          <w:p w:rsidR="009D7A78" w:rsidRDefault="009D7A78" w:rsidP="00993D5A">
            <w:pPr>
              <w:pStyle w:val="TableParagraph"/>
              <w:rPr>
                <w:sz w:val="20"/>
              </w:rPr>
            </w:pPr>
          </w:p>
          <w:p w:rsidR="00610D17" w:rsidRDefault="00610D17" w:rsidP="00993D5A">
            <w:pPr>
              <w:pStyle w:val="TableParagraph"/>
              <w:rPr>
                <w:sz w:val="20"/>
              </w:rPr>
            </w:pPr>
            <w:r>
              <w:rPr>
                <w:sz w:val="20"/>
              </w:rPr>
              <w:t xml:space="preserve">           220</w:t>
            </w:r>
          </w:p>
        </w:tc>
        <w:tc>
          <w:tcPr>
            <w:tcW w:w="2102" w:type="dxa"/>
          </w:tcPr>
          <w:p w:rsidR="009D7A78" w:rsidRDefault="009D7A78" w:rsidP="00993D5A">
            <w:pPr>
              <w:pStyle w:val="TableParagraph"/>
              <w:rPr>
                <w:sz w:val="20"/>
              </w:rPr>
            </w:pPr>
          </w:p>
          <w:p w:rsidR="00610D17" w:rsidRDefault="00610D17" w:rsidP="00993D5A">
            <w:pPr>
              <w:pStyle w:val="TableParagraph"/>
              <w:rPr>
                <w:sz w:val="20"/>
              </w:rPr>
            </w:pPr>
            <w:r>
              <w:rPr>
                <w:sz w:val="20"/>
              </w:rPr>
              <w:t xml:space="preserve">                0,7</w:t>
            </w:r>
          </w:p>
        </w:tc>
        <w:tc>
          <w:tcPr>
            <w:tcW w:w="1276" w:type="dxa"/>
          </w:tcPr>
          <w:p w:rsidR="009D7A78" w:rsidRDefault="00610D17" w:rsidP="00993D5A">
            <w:pPr>
              <w:pStyle w:val="TableParagraph"/>
              <w:spacing w:line="256" w:lineRule="exact"/>
              <w:rPr>
                <w:sz w:val="24"/>
              </w:rPr>
            </w:pPr>
            <w:r>
              <w:rPr>
                <w:color w:val="A6A6A6"/>
                <w:sz w:val="24"/>
              </w:rPr>
              <w:t xml:space="preserve">      154</w:t>
            </w:r>
          </w:p>
        </w:tc>
        <w:tc>
          <w:tcPr>
            <w:tcW w:w="2297" w:type="dxa"/>
          </w:tcPr>
          <w:p w:rsidR="009D7A78" w:rsidRDefault="00610D17" w:rsidP="00993D5A">
            <w:pPr>
              <w:pStyle w:val="TableParagraph"/>
              <w:rPr>
                <w:sz w:val="20"/>
              </w:rPr>
            </w:pPr>
            <w:r>
              <w:rPr>
                <w:sz w:val="20"/>
              </w:rPr>
              <w:t xml:space="preserve">        </w:t>
            </w:r>
          </w:p>
          <w:p w:rsidR="00610D17" w:rsidRDefault="00610D17" w:rsidP="00993D5A">
            <w:pPr>
              <w:pStyle w:val="TableParagraph"/>
              <w:rPr>
                <w:sz w:val="20"/>
              </w:rPr>
            </w:pPr>
            <w:r>
              <w:rPr>
                <w:sz w:val="20"/>
              </w:rPr>
              <w:t xml:space="preserve">                    132</w:t>
            </w:r>
          </w:p>
        </w:tc>
        <w:tc>
          <w:tcPr>
            <w:tcW w:w="2097" w:type="dxa"/>
          </w:tcPr>
          <w:p w:rsidR="009D7A78" w:rsidRDefault="004058BF" w:rsidP="004058BF">
            <w:pPr>
              <w:pStyle w:val="TableParagraph"/>
              <w:spacing w:line="256" w:lineRule="exact"/>
              <w:rPr>
                <w:sz w:val="24"/>
              </w:rPr>
            </w:pPr>
            <w:r>
              <w:rPr>
                <w:color w:val="A6A6A6"/>
                <w:sz w:val="24"/>
              </w:rPr>
              <w:t xml:space="preserve">               </w:t>
            </w:r>
            <w:r w:rsidR="00610D17">
              <w:rPr>
                <w:color w:val="A6A6A6"/>
                <w:sz w:val="24"/>
              </w:rPr>
              <w:t>66</w:t>
            </w:r>
          </w:p>
        </w:tc>
      </w:tr>
      <w:tr w:rsidR="009D7A78">
        <w:trPr>
          <w:trHeight w:val="372"/>
        </w:trPr>
        <w:tc>
          <w:tcPr>
            <w:tcW w:w="2803" w:type="dxa"/>
            <w:gridSpan w:val="2"/>
          </w:tcPr>
          <w:p w:rsidR="009D7A78" w:rsidRDefault="00671095" w:rsidP="00AD291D">
            <w:pPr>
              <w:pStyle w:val="TableParagraph"/>
              <w:jc w:val="center"/>
              <w:rPr>
                <w:b/>
                <w:sz w:val="24"/>
              </w:rPr>
            </w:pPr>
            <w:r>
              <w:rPr>
                <w:b/>
                <w:sz w:val="24"/>
              </w:rPr>
              <w:t>Всього:</w:t>
            </w:r>
          </w:p>
        </w:tc>
        <w:tc>
          <w:tcPr>
            <w:tcW w:w="1340" w:type="dxa"/>
          </w:tcPr>
          <w:p w:rsidR="009D7A78" w:rsidRDefault="00610D17" w:rsidP="00993D5A">
            <w:pPr>
              <w:pStyle w:val="TableParagraph"/>
              <w:jc w:val="center"/>
              <w:rPr>
                <w:b/>
                <w:sz w:val="24"/>
              </w:rPr>
            </w:pPr>
            <w:r>
              <w:rPr>
                <w:b/>
                <w:sz w:val="24"/>
              </w:rPr>
              <w:t>220</w:t>
            </w:r>
          </w:p>
        </w:tc>
        <w:tc>
          <w:tcPr>
            <w:tcW w:w="1353" w:type="dxa"/>
          </w:tcPr>
          <w:p w:rsidR="009D7A78" w:rsidRDefault="00610D17" w:rsidP="00993D5A">
            <w:pPr>
              <w:pStyle w:val="TableParagraph"/>
              <w:rPr>
                <w:sz w:val="24"/>
              </w:rPr>
            </w:pPr>
            <w:r>
              <w:rPr>
                <w:sz w:val="24"/>
              </w:rPr>
              <w:t xml:space="preserve">         1</w:t>
            </w:r>
          </w:p>
        </w:tc>
        <w:tc>
          <w:tcPr>
            <w:tcW w:w="1582" w:type="dxa"/>
          </w:tcPr>
          <w:p w:rsidR="009D7A78" w:rsidRDefault="00610D17" w:rsidP="00993D5A">
            <w:pPr>
              <w:pStyle w:val="TableParagraph"/>
              <w:rPr>
                <w:sz w:val="24"/>
              </w:rPr>
            </w:pPr>
            <w:r>
              <w:rPr>
                <w:sz w:val="24"/>
              </w:rPr>
              <w:t xml:space="preserve">         220</w:t>
            </w:r>
          </w:p>
        </w:tc>
        <w:tc>
          <w:tcPr>
            <w:tcW w:w="2102" w:type="dxa"/>
          </w:tcPr>
          <w:p w:rsidR="009D7A78" w:rsidRDefault="00610D17" w:rsidP="00993D5A">
            <w:pPr>
              <w:pStyle w:val="TableParagraph"/>
              <w:rPr>
                <w:b/>
                <w:sz w:val="24"/>
              </w:rPr>
            </w:pPr>
            <w:r>
              <w:rPr>
                <w:b/>
                <w:sz w:val="24"/>
              </w:rPr>
              <w:t xml:space="preserve">              0,7</w:t>
            </w:r>
          </w:p>
        </w:tc>
        <w:tc>
          <w:tcPr>
            <w:tcW w:w="1276" w:type="dxa"/>
          </w:tcPr>
          <w:p w:rsidR="009D7A78" w:rsidRDefault="00610D17" w:rsidP="00993D5A">
            <w:pPr>
              <w:pStyle w:val="TableParagraph"/>
              <w:rPr>
                <w:sz w:val="24"/>
              </w:rPr>
            </w:pPr>
            <w:r>
              <w:rPr>
                <w:sz w:val="24"/>
              </w:rPr>
              <w:t xml:space="preserve">      154</w:t>
            </w:r>
          </w:p>
        </w:tc>
        <w:tc>
          <w:tcPr>
            <w:tcW w:w="2297" w:type="dxa"/>
          </w:tcPr>
          <w:p w:rsidR="00610D17" w:rsidRDefault="00610D17" w:rsidP="00993D5A">
            <w:pPr>
              <w:pStyle w:val="TableParagraph"/>
              <w:rPr>
                <w:sz w:val="24"/>
              </w:rPr>
            </w:pPr>
            <w:r>
              <w:rPr>
                <w:sz w:val="24"/>
              </w:rPr>
              <w:t xml:space="preserve">                 132         </w:t>
            </w:r>
          </w:p>
        </w:tc>
        <w:tc>
          <w:tcPr>
            <w:tcW w:w="2097" w:type="dxa"/>
          </w:tcPr>
          <w:p w:rsidR="009D7A78" w:rsidRDefault="00610D17" w:rsidP="00993D5A">
            <w:pPr>
              <w:pStyle w:val="TableParagraph"/>
              <w:rPr>
                <w:sz w:val="24"/>
              </w:rPr>
            </w:pPr>
            <w:r>
              <w:rPr>
                <w:sz w:val="24"/>
              </w:rPr>
              <w:t xml:space="preserve">                66</w:t>
            </w:r>
          </w:p>
        </w:tc>
      </w:tr>
    </w:tbl>
    <w:p w:rsidR="009D7A78" w:rsidRDefault="009D7A78" w:rsidP="00993D5A">
      <w:pPr>
        <w:pStyle w:val="a3"/>
        <w:rPr>
          <w:b w:val="0"/>
          <w:i/>
          <w:sz w:val="20"/>
        </w:rPr>
      </w:pPr>
    </w:p>
    <w:p w:rsidR="009B0ABC" w:rsidRDefault="009B0ABC" w:rsidP="00993D5A">
      <w:pPr>
        <w:pStyle w:val="a3"/>
        <w:rPr>
          <w:b w:val="0"/>
          <w:i/>
          <w:sz w:val="20"/>
        </w:rPr>
      </w:pPr>
      <w:r>
        <w:rPr>
          <w:b w:val="0"/>
          <w:i/>
          <w:sz w:val="20"/>
        </w:rPr>
        <w:t>Головний спеціаліст з питань</w:t>
      </w:r>
    </w:p>
    <w:p w:rsidR="009D7A78" w:rsidRDefault="009B0ABC" w:rsidP="00993D5A">
      <w:pPr>
        <w:pStyle w:val="a3"/>
        <w:rPr>
          <w:b w:val="0"/>
          <w:i/>
          <w:sz w:val="20"/>
        </w:rPr>
      </w:pPr>
      <w:r>
        <w:rPr>
          <w:b w:val="0"/>
          <w:i/>
          <w:sz w:val="20"/>
        </w:rPr>
        <w:t xml:space="preserve"> внутрішнього аудиту                                                                                                                                                                                                                      М.В. Ковальчук                                                                                                                                                           </w:t>
      </w:r>
    </w:p>
    <w:p w:rsidR="009D7A78" w:rsidRDefault="005B1E0F" w:rsidP="00993D5A">
      <w:pPr>
        <w:pStyle w:val="a3"/>
        <w:rPr>
          <w:b w:val="0"/>
          <w:i/>
          <w:sz w:val="11"/>
        </w:rPr>
      </w:pPr>
      <w:r>
        <w:pict>
          <v:shape id="_x0000_s1029" style="position:absolute;margin-left:56.7pt;margin-top:8.9pt;width:2in;height:.1pt;z-index:-15718912;mso-wrap-distance-left:0;mso-wrap-distance-right:0;mso-position-horizontal-relative:page" coordorigin="1134,178" coordsize="2880,0" path="m1134,178r2880,e" filled="f" strokeweight=".17356mm">
            <v:path arrowok="t"/>
            <w10:wrap type="topAndBottom" anchorx="page"/>
          </v:shape>
        </w:pict>
      </w:r>
      <w:r>
        <w:pict>
          <v:shape id="_x0000_s1028" style="position:absolute;margin-left:368.7pt;margin-top:8.9pt;width:96pt;height:.1pt;z-index:-15718400;mso-wrap-distance-left:0;mso-wrap-distance-right:0;mso-position-horizontal-relative:page" coordorigin="7374,178" coordsize="1920,0" path="m7374,178r1920,e" filled="f" strokeweight=".17356mm">
            <v:path arrowok="t"/>
            <w10:wrap type="topAndBottom" anchorx="page"/>
          </v:shape>
        </w:pict>
      </w:r>
      <w:r>
        <w:pict>
          <v:shape id="_x0000_s1027" style="position:absolute;margin-left:674.7pt;margin-top:8.9pt;width:108pt;height:.1pt;z-index:-15717888;mso-wrap-distance-left:0;mso-wrap-distance-right:0;mso-position-horizontal-relative:page" coordorigin="13494,178" coordsize="2160,0" path="m13494,178r2160,e" filled="f" strokeweight=".17356mm">
            <v:path arrowok="t"/>
            <w10:wrap type="topAndBottom" anchorx="page"/>
          </v:shape>
        </w:pict>
      </w:r>
    </w:p>
    <w:p w:rsidR="009D7A78" w:rsidRDefault="00671095" w:rsidP="00993D5A">
      <w:pPr>
        <w:tabs>
          <w:tab w:val="left" w:pos="6903"/>
          <w:tab w:val="left" w:pos="12637"/>
        </w:tabs>
        <w:spacing w:line="247" w:lineRule="exact"/>
        <w:rPr>
          <w:i/>
          <w:sz w:val="24"/>
        </w:rPr>
      </w:pPr>
      <w:r>
        <w:rPr>
          <w:i/>
          <w:sz w:val="24"/>
        </w:rPr>
        <w:t>(посада</w:t>
      </w:r>
      <w:r>
        <w:rPr>
          <w:i/>
          <w:spacing w:val="-1"/>
          <w:sz w:val="24"/>
        </w:rPr>
        <w:t xml:space="preserve"> </w:t>
      </w:r>
      <w:r>
        <w:rPr>
          <w:i/>
          <w:sz w:val="24"/>
        </w:rPr>
        <w:t>керівника підрозділу</w:t>
      </w:r>
      <w:r>
        <w:rPr>
          <w:i/>
          <w:sz w:val="24"/>
        </w:rPr>
        <w:tab/>
        <w:t>(підпис)</w:t>
      </w:r>
      <w:r>
        <w:rPr>
          <w:i/>
          <w:sz w:val="24"/>
        </w:rPr>
        <w:tab/>
        <w:t>(ініціали, прізвище)</w:t>
      </w:r>
    </w:p>
    <w:p w:rsidR="009D7A78" w:rsidRDefault="00671095" w:rsidP="00993D5A">
      <w:pPr>
        <w:rPr>
          <w:i/>
          <w:sz w:val="24"/>
        </w:rPr>
      </w:pPr>
      <w:r>
        <w:rPr>
          <w:i/>
          <w:sz w:val="24"/>
        </w:rPr>
        <w:t>внутрішнього аудиту</w:t>
      </w:r>
      <w:r>
        <w:rPr>
          <w:i/>
          <w:spacing w:val="1"/>
          <w:sz w:val="24"/>
        </w:rPr>
        <w:t xml:space="preserve"> </w:t>
      </w:r>
      <w:r>
        <w:rPr>
          <w:i/>
          <w:sz w:val="24"/>
        </w:rPr>
        <w:t>державного</w:t>
      </w:r>
      <w:r>
        <w:rPr>
          <w:i/>
          <w:spacing w:val="-13"/>
          <w:sz w:val="24"/>
        </w:rPr>
        <w:t xml:space="preserve"> </w:t>
      </w:r>
      <w:r>
        <w:rPr>
          <w:i/>
          <w:sz w:val="24"/>
        </w:rPr>
        <w:t>органу/установи)</w:t>
      </w:r>
    </w:p>
    <w:p w:rsidR="009D7A78" w:rsidRDefault="005B1E0F" w:rsidP="00993D5A">
      <w:pPr>
        <w:pStyle w:val="a3"/>
        <w:rPr>
          <w:b w:val="0"/>
          <w:i/>
          <w:sz w:val="23"/>
        </w:rPr>
      </w:pPr>
      <w:r>
        <w:pict>
          <v:shape id="_x0000_s1026" style="position:absolute;margin-left:56.7pt;margin-top:15.75pt;width:119pt;height:.1pt;z-index:-15717376;mso-wrap-distance-left:0;mso-wrap-distance-right:0;mso-position-horizontal-relative:page" coordorigin="1134,315" coordsize="2380,0" path="m1134,315r2380,e" filled="f" strokeweight=".2025mm">
            <v:path arrowok="t"/>
            <w10:wrap type="topAndBottom" anchorx="page"/>
          </v:shape>
        </w:pict>
      </w:r>
      <w:r w:rsidR="009B0ABC">
        <w:rPr>
          <w:b w:val="0"/>
          <w:i/>
          <w:sz w:val="23"/>
        </w:rPr>
        <w:t xml:space="preserve">    </w:t>
      </w:r>
      <w:r w:rsidR="007F2EBB">
        <w:rPr>
          <w:b w:val="0"/>
          <w:i/>
          <w:sz w:val="23"/>
        </w:rPr>
        <w:t>19</w:t>
      </w:r>
      <w:r w:rsidR="009B0ABC">
        <w:rPr>
          <w:b w:val="0"/>
          <w:i/>
          <w:sz w:val="23"/>
        </w:rPr>
        <w:t>.12.2022</w:t>
      </w:r>
    </w:p>
    <w:p w:rsidR="009D7A78" w:rsidRDefault="00671095" w:rsidP="00993D5A">
      <w:pPr>
        <w:spacing w:line="247" w:lineRule="exact"/>
        <w:rPr>
          <w:i/>
          <w:sz w:val="24"/>
        </w:rPr>
      </w:pPr>
      <w:r>
        <w:rPr>
          <w:i/>
          <w:sz w:val="24"/>
        </w:rPr>
        <w:t>(дата складання плану)</w:t>
      </w:r>
    </w:p>
    <w:sectPr w:rsidR="009D7A78">
      <w:pgSz w:w="16840" w:h="11910" w:orient="landscape"/>
      <w:pgMar w:top="1240" w:right="740" w:bottom="280" w:left="1000" w:header="10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DD" w:rsidRDefault="003833DD">
      <w:r>
        <w:separator/>
      </w:r>
    </w:p>
  </w:endnote>
  <w:endnote w:type="continuationSeparator" w:id="0">
    <w:p w:rsidR="003833DD" w:rsidRDefault="003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DD" w:rsidRDefault="003833DD">
      <w:r>
        <w:separator/>
      </w:r>
    </w:p>
  </w:footnote>
  <w:footnote w:type="continuationSeparator" w:id="0">
    <w:p w:rsidR="003833DD" w:rsidRDefault="0038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DD" w:rsidRDefault="005B1E0F">
    <w:pPr>
      <w:pStyle w:val="a3"/>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412.95pt;margin-top:50.4pt;width:16pt;height:13.1pt;z-index:-251658752;mso-position-horizontal-relative:page;mso-position-vertical-relative:page" filled="f" stroked="f">
          <v:textbox style="mso-next-textbox:#_x0000_s2049" inset="0,0,0,0">
            <w:txbxContent>
              <w:p w:rsidR="003833DD" w:rsidRDefault="003833DD">
                <w:pPr>
                  <w:spacing w:before="11"/>
                  <w:ind w:left="60"/>
                  <w:rPr>
                    <w:sz w:val="20"/>
                  </w:rPr>
                </w:pPr>
                <w:r>
                  <w:fldChar w:fldCharType="begin"/>
                </w:r>
                <w:r>
                  <w:rPr>
                    <w:sz w:val="20"/>
                  </w:rPr>
                  <w:instrText xml:space="preserve"> PAGE </w:instrText>
                </w:r>
                <w:r>
                  <w:fldChar w:fldCharType="separate"/>
                </w:r>
                <w:r w:rsidR="005B1E0F">
                  <w:rPr>
                    <w:noProof/>
                    <w:sz w:val="20"/>
                  </w:rPr>
                  <w:t>14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30C30"/>
    <w:multiLevelType w:val="multilevel"/>
    <w:tmpl w:val="2A96325C"/>
    <w:lvl w:ilvl="0">
      <w:start w:val="3"/>
      <w:numFmt w:val="decimal"/>
      <w:lvlText w:val="%1"/>
      <w:lvlJc w:val="left"/>
      <w:pPr>
        <w:ind w:left="1121" w:hanging="420"/>
      </w:pPr>
      <w:rPr>
        <w:rFonts w:hint="default"/>
        <w:lang w:val="uk-UA" w:eastAsia="en-US" w:bidi="ar-SA"/>
      </w:rPr>
    </w:lvl>
    <w:lvl w:ilvl="1">
      <w:start w:val="1"/>
      <w:numFmt w:val="decimal"/>
      <w:lvlText w:val="%1.%2."/>
      <w:lvlJc w:val="left"/>
      <w:pPr>
        <w:ind w:left="1121" w:hanging="420"/>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3915" w:hanging="420"/>
      </w:pPr>
      <w:rPr>
        <w:rFonts w:hint="default"/>
        <w:lang w:val="uk-UA" w:eastAsia="en-US" w:bidi="ar-SA"/>
      </w:rPr>
    </w:lvl>
    <w:lvl w:ilvl="3">
      <w:numFmt w:val="bullet"/>
      <w:lvlText w:val="•"/>
      <w:lvlJc w:val="left"/>
      <w:pPr>
        <w:ind w:left="5313" w:hanging="420"/>
      </w:pPr>
      <w:rPr>
        <w:rFonts w:hint="default"/>
        <w:lang w:val="uk-UA" w:eastAsia="en-US" w:bidi="ar-SA"/>
      </w:rPr>
    </w:lvl>
    <w:lvl w:ilvl="4">
      <w:numFmt w:val="bullet"/>
      <w:lvlText w:val="•"/>
      <w:lvlJc w:val="left"/>
      <w:pPr>
        <w:ind w:left="6711" w:hanging="420"/>
      </w:pPr>
      <w:rPr>
        <w:rFonts w:hint="default"/>
        <w:lang w:val="uk-UA" w:eastAsia="en-US" w:bidi="ar-SA"/>
      </w:rPr>
    </w:lvl>
    <w:lvl w:ilvl="5">
      <w:numFmt w:val="bullet"/>
      <w:lvlText w:val="•"/>
      <w:lvlJc w:val="left"/>
      <w:pPr>
        <w:ind w:left="8109" w:hanging="420"/>
      </w:pPr>
      <w:rPr>
        <w:rFonts w:hint="default"/>
        <w:lang w:val="uk-UA" w:eastAsia="en-US" w:bidi="ar-SA"/>
      </w:rPr>
    </w:lvl>
    <w:lvl w:ilvl="6">
      <w:numFmt w:val="bullet"/>
      <w:lvlText w:val="•"/>
      <w:lvlJc w:val="left"/>
      <w:pPr>
        <w:ind w:left="9506" w:hanging="420"/>
      </w:pPr>
      <w:rPr>
        <w:rFonts w:hint="default"/>
        <w:lang w:val="uk-UA" w:eastAsia="en-US" w:bidi="ar-SA"/>
      </w:rPr>
    </w:lvl>
    <w:lvl w:ilvl="7">
      <w:numFmt w:val="bullet"/>
      <w:lvlText w:val="•"/>
      <w:lvlJc w:val="left"/>
      <w:pPr>
        <w:ind w:left="10904" w:hanging="420"/>
      </w:pPr>
      <w:rPr>
        <w:rFonts w:hint="default"/>
        <w:lang w:val="uk-UA" w:eastAsia="en-US" w:bidi="ar-SA"/>
      </w:rPr>
    </w:lvl>
    <w:lvl w:ilvl="8">
      <w:numFmt w:val="bullet"/>
      <w:lvlText w:val="•"/>
      <w:lvlJc w:val="left"/>
      <w:pPr>
        <w:ind w:left="12302"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7A78"/>
    <w:rsid w:val="00004903"/>
    <w:rsid w:val="0005415C"/>
    <w:rsid w:val="000551A7"/>
    <w:rsid w:val="00082D20"/>
    <w:rsid w:val="001438F0"/>
    <w:rsid w:val="00146E25"/>
    <w:rsid w:val="001A5F36"/>
    <w:rsid w:val="001A64E4"/>
    <w:rsid w:val="001B5B7A"/>
    <w:rsid w:val="001C1106"/>
    <w:rsid w:val="00200F08"/>
    <w:rsid w:val="00211B97"/>
    <w:rsid w:val="00217FE8"/>
    <w:rsid w:val="00261760"/>
    <w:rsid w:val="00266C0B"/>
    <w:rsid w:val="00286B11"/>
    <w:rsid w:val="002978C2"/>
    <w:rsid w:val="002E60D8"/>
    <w:rsid w:val="00304306"/>
    <w:rsid w:val="00315BB7"/>
    <w:rsid w:val="003833DD"/>
    <w:rsid w:val="003D41F3"/>
    <w:rsid w:val="003E6B91"/>
    <w:rsid w:val="003F14B0"/>
    <w:rsid w:val="004058BF"/>
    <w:rsid w:val="00411487"/>
    <w:rsid w:val="00473A57"/>
    <w:rsid w:val="0052519A"/>
    <w:rsid w:val="00534351"/>
    <w:rsid w:val="0056001B"/>
    <w:rsid w:val="00582F84"/>
    <w:rsid w:val="00591F10"/>
    <w:rsid w:val="00596255"/>
    <w:rsid w:val="005B1E0F"/>
    <w:rsid w:val="005E4587"/>
    <w:rsid w:val="00602A68"/>
    <w:rsid w:val="00610D17"/>
    <w:rsid w:val="00642A96"/>
    <w:rsid w:val="00671095"/>
    <w:rsid w:val="006823F2"/>
    <w:rsid w:val="00690C4E"/>
    <w:rsid w:val="006D20F0"/>
    <w:rsid w:val="006F70D2"/>
    <w:rsid w:val="00706386"/>
    <w:rsid w:val="007116E3"/>
    <w:rsid w:val="007626D0"/>
    <w:rsid w:val="007C30AA"/>
    <w:rsid w:val="007D7883"/>
    <w:rsid w:val="007F2EBB"/>
    <w:rsid w:val="00807EB5"/>
    <w:rsid w:val="00873970"/>
    <w:rsid w:val="008C1C2C"/>
    <w:rsid w:val="008C23FE"/>
    <w:rsid w:val="008C4BCB"/>
    <w:rsid w:val="008F51A7"/>
    <w:rsid w:val="00932BFD"/>
    <w:rsid w:val="00961082"/>
    <w:rsid w:val="00993D5A"/>
    <w:rsid w:val="009961DA"/>
    <w:rsid w:val="009A275B"/>
    <w:rsid w:val="009B0ABC"/>
    <w:rsid w:val="009B15AB"/>
    <w:rsid w:val="009B344A"/>
    <w:rsid w:val="009C756D"/>
    <w:rsid w:val="009D7A78"/>
    <w:rsid w:val="009E2067"/>
    <w:rsid w:val="009E59D9"/>
    <w:rsid w:val="00A23D82"/>
    <w:rsid w:val="00A63A4F"/>
    <w:rsid w:val="00AC5475"/>
    <w:rsid w:val="00AD291D"/>
    <w:rsid w:val="00B8407A"/>
    <w:rsid w:val="00BE0B04"/>
    <w:rsid w:val="00C4492C"/>
    <w:rsid w:val="00CA06AD"/>
    <w:rsid w:val="00D10B1B"/>
    <w:rsid w:val="00D12027"/>
    <w:rsid w:val="00D336EA"/>
    <w:rsid w:val="00DC525B"/>
    <w:rsid w:val="00DE3C6A"/>
    <w:rsid w:val="00E363B8"/>
    <w:rsid w:val="00E3775F"/>
    <w:rsid w:val="00E62188"/>
    <w:rsid w:val="00E744DB"/>
    <w:rsid w:val="00E9313D"/>
    <w:rsid w:val="00E93489"/>
    <w:rsid w:val="00EB12CF"/>
    <w:rsid w:val="00EB2B8D"/>
    <w:rsid w:val="00ED5CAE"/>
    <w:rsid w:val="00F428C7"/>
    <w:rsid w:val="00F90983"/>
    <w:rsid w:val="00FA5151"/>
    <w:rsid w:val="00FD1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Title"/>
    <w:basedOn w:val="a"/>
    <w:uiPriority w:val="1"/>
    <w:qFormat/>
    <w:pPr>
      <w:spacing w:before="88"/>
      <w:ind w:left="9489"/>
    </w:pPr>
    <w:rPr>
      <w:sz w:val="28"/>
      <w:szCs w:val="28"/>
    </w:rPr>
  </w:style>
  <w:style w:type="paragraph" w:styleId="a5">
    <w:name w:val="List Paragraph"/>
    <w:basedOn w:val="a"/>
    <w:uiPriority w:val="1"/>
    <w:qFormat/>
    <w:pPr>
      <w:ind w:left="134" w:hanging="420"/>
    </w:pPr>
  </w:style>
  <w:style w:type="paragraph" w:customStyle="1" w:styleId="TableParagraph">
    <w:name w:val="Table Paragraph"/>
    <w:basedOn w:val="a"/>
    <w:uiPriority w:val="1"/>
    <w:qFormat/>
  </w:style>
  <w:style w:type="numbering" w:customStyle="1" w:styleId="1">
    <w:name w:val="Немає списку1"/>
    <w:next w:val="a2"/>
    <w:uiPriority w:val="99"/>
    <w:semiHidden/>
    <w:unhideWhenUsed/>
    <w:rsid w:val="002E60D8"/>
  </w:style>
  <w:style w:type="table" w:styleId="a6">
    <w:name w:val="Table Grid"/>
    <w:basedOn w:val="a1"/>
    <w:uiPriority w:val="59"/>
    <w:rsid w:val="002E6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Title"/>
    <w:basedOn w:val="a"/>
    <w:uiPriority w:val="1"/>
    <w:qFormat/>
    <w:pPr>
      <w:spacing w:before="88"/>
      <w:ind w:left="9489"/>
    </w:pPr>
    <w:rPr>
      <w:sz w:val="28"/>
      <w:szCs w:val="28"/>
    </w:rPr>
  </w:style>
  <w:style w:type="paragraph" w:styleId="a5">
    <w:name w:val="List Paragraph"/>
    <w:basedOn w:val="a"/>
    <w:uiPriority w:val="1"/>
    <w:qFormat/>
    <w:pPr>
      <w:ind w:left="134" w:hanging="420"/>
    </w:pPr>
  </w:style>
  <w:style w:type="paragraph" w:customStyle="1" w:styleId="TableParagraph">
    <w:name w:val="Table Paragraph"/>
    <w:basedOn w:val="a"/>
    <w:uiPriority w:val="1"/>
    <w:qFormat/>
  </w:style>
  <w:style w:type="numbering" w:customStyle="1" w:styleId="1">
    <w:name w:val="Немає списку1"/>
    <w:next w:val="a2"/>
    <w:uiPriority w:val="99"/>
    <w:semiHidden/>
    <w:unhideWhenUsed/>
    <w:rsid w:val="002E60D8"/>
  </w:style>
  <w:style w:type="table" w:styleId="a6">
    <w:name w:val="Table Grid"/>
    <w:basedOn w:val="a1"/>
    <w:uiPriority w:val="59"/>
    <w:rsid w:val="002E6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153B-48BC-41D5-B2A3-0D16D520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14590</Words>
  <Characters>8317</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uinp</cp:lastModifiedBy>
  <cp:revision>25</cp:revision>
  <cp:lastPrinted>2022-12-20T12:39:00Z</cp:lastPrinted>
  <dcterms:created xsi:type="dcterms:W3CDTF">2022-12-06T13:32:00Z</dcterms:created>
  <dcterms:modified xsi:type="dcterms:W3CDTF">2022-12-22T13:40:00Z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Office Word</vt:lpwstr>
  </property>
  <property fmtid="{D5CDD505-2E9C-101B-9397-08002B2CF9AE}" pid="4" name="LastSaved">
    <vt:filetime>2022-12-05T00:00:00Z</vt:filetime>
  </property>
</Properties>
</file>